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0BD" w:rsidRDefault="008710BD" w:rsidP="008710B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 педагогической деятельности молодого учителя учителем-наставником</w:t>
      </w:r>
    </w:p>
    <w:tbl>
      <w:tblPr>
        <w:tblStyle w:val="a4"/>
        <w:tblW w:w="9570" w:type="dxa"/>
        <w:tblLayout w:type="fixed"/>
        <w:tblLook w:val="04A0"/>
      </w:tblPr>
      <w:tblGrid>
        <w:gridCol w:w="674"/>
        <w:gridCol w:w="3686"/>
        <w:gridCol w:w="1417"/>
        <w:gridCol w:w="1276"/>
        <w:gridCol w:w="1418"/>
        <w:gridCol w:w="1099"/>
      </w:tblGrid>
      <w:tr w:rsidR="008710BD" w:rsidTr="008710B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Владеют в достаточной степени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Скорее владеют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Затрудняются ответить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владеют</w:t>
            </w:r>
          </w:p>
        </w:tc>
      </w:tr>
      <w:tr w:rsidR="008710BD" w:rsidRPr="001E52DE" w:rsidTr="008710BD">
        <w:tc>
          <w:tcPr>
            <w:tcW w:w="9571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Pr="001E52DE" w:rsidRDefault="008710BD" w:rsidP="0010649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1E52DE">
              <w:rPr>
                <w:rFonts w:ascii="Times New Roman" w:hAnsi="Times New Roman" w:cs="Times New Roman"/>
                <w:b/>
              </w:rPr>
              <w:t>Теоретическая готовность к практике преподавания</w:t>
            </w:r>
          </w:p>
        </w:tc>
      </w:tr>
      <w:tr w:rsidR="008710BD" w:rsidRPr="001E52DE" w:rsidTr="008710B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  <w:r w:rsidRPr="001E52D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  <w:r w:rsidRPr="001E52DE">
              <w:rPr>
                <w:rFonts w:ascii="Times New Roman" w:hAnsi="Times New Roman" w:cs="Times New Roman"/>
              </w:rPr>
              <w:t>Уровень теоретической подготовки по преподаваемой дисциплине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</w:tr>
      <w:tr w:rsidR="008710BD" w:rsidRPr="001E52DE" w:rsidTr="008710B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  <w:r w:rsidRPr="001E52D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  <w:r w:rsidRPr="001E52DE">
              <w:rPr>
                <w:rFonts w:ascii="Times New Roman" w:hAnsi="Times New Roman" w:cs="Times New Roman"/>
              </w:rPr>
              <w:t>Умение использовать на уроке результаты современных исследований в области данной науки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</w:tr>
      <w:tr w:rsidR="008710BD" w:rsidRPr="001E52DE" w:rsidTr="008710B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  <w:r w:rsidRPr="001E52D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  <w:r w:rsidRPr="001E52DE">
              <w:rPr>
                <w:rFonts w:ascii="Times New Roman" w:hAnsi="Times New Roman" w:cs="Times New Roman"/>
              </w:rPr>
              <w:t>Свободное владение материалом урока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</w:tr>
      <w:tr w:rsidR="008710BD" w:rsidRPr="001E52DE" w:rsidTr="008710BD">
        <w:tc>
          <w:tcPr>
            <w:tcW w:w="9571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Pr="001E52DE" w:rsidRDefault="008710BD">
            <w:pPr>
              <w:rPr>
                <w:rFonts w:ascii="Times New Roman" w:hAnsi="Times New Roman" w:cs="Times New Roman"/>
                <w:b/>
              </w:rPr>
            </w:pPr>
            <w:r w:rsidRPr="001E52DE">
              <w:rPr>
                <w:rFonts w:ascii="Times New Roman" w:hAnsi="Times New Roman" w:cs="Times New Roman"/>
              </w:rPr>
              <w:t xml:space="preserve">                          </w:t>
            </w:r>
            <w:r w:rsidRPr="001E52DE">
              <w:rPr>
                <w:rFonts w:ascii="Times New Roman" w:hAnsi="Times New Roman" w:cs="Times New Roman"/>
                <w:b/>
              </w:rPr>
              <w:t>2.Методическая готовность к практике преподавания</w:t>
            </w:r>
          </w:p>
        </w:tc>
      </w:tr>
      <w:tr w:rsidR="008710BD" w:rsidRPr="001E52DE" w:rsidTr="008710B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  <w:r w:rsidRPr="001E52D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  <w:r w:rsidRPr="001E52DE">
              <w:rPr>
                <w:rFonts w:ascii="Times New Roman" w:hAnsi="Times New Roman" w:cs="Times New Roman"/>
              </w:rPr>
              <w:t>Умение самостоятельно составлять конспект урока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</w:tr>
      <w:tr w:rsidR="008710BD" w:rsidRPr="001E52DE" w:rsidTr="008710B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  <w:r w:rsidRPr="001E52D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  <w:r w:rsidRPr="001E52DE">
              <w:rPr>
                <w:rFonts w:ascii="Times New Roman" w:hAnsi="Times New Roman" w:cs="Times New Roman"/>
              </w:rPr>
              <w:t>Умение вызвать интерес у учащихся к теме урока, к изучаемой проблеме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</w:tr>
      <w:tr w:rsidR="008710BD" w:rsidRPr="001E52DE" w:rsidTr="008710B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  <w:r w:rsidRPr="001E52D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  <w:r w:rsidRPr="001E52DE">
              <w:rPr>
                <w:rFonts w:ascii="Times New Roman" w:hAnsi="Times New Roman" w:cs="Times New Roman"/>
              </w:rPr>
              <w:t xml:space="preserve">Умение осуществлять </w:t>
            </w:r>
            <w:proofErr w:type="gramStart"/>
            <w:r w:rsidRPr="001E52DE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1E52DE">
              <w:rPr>
                <w:rFonts w:ascii="Times New Roman" w:hAnsi="Times New Roman" w:cs="Times New Roman"/>
              </w:rPr>
              <w:t xml:space="preserve"> качеством освоения учебного материала учащимися (опрос)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</w:tr>
      <w:tr w:rsidR="008710BD" w:rsidRPr="001E52DE" w:rsidTr="008710B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  <w:r w:rsidRPr="001E52D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  <w:r w:rsidRPr="001E52DE">
              <w:rPr>
                <w:rFonts w:ascii="Times New Roman" w:hAnsi="Times New Roman" w:cs="Times New Roman"/>
              </w:rPr>
              <w:t>Умение объективно оценивать ответ учащегося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</w:tr>
      <w:tr w:rsidR="008710BD" w:rsidRPr="001E52DE" w:rsidTr="008710B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  <w:r w:rsidRPr="001E52D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  <w:r w:rsidRPr="001E52DE">
              <w:rPr>
                <w:rFonts w:ascii="Times New Roman" w:hAnsi="Times New Roman" w:cs="Times New Roman"/>
              </w:rPr>
              <w:t>умение применять разнообразные методы изложения нового материала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</w:tr>
      <w:tr w:rsidR="008710BD" w:rsidRPr="001E52DE" w:rsidTr="008710B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  <w:r w:rsidRPr="001E52D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  <w:r w:rsidRPr="001E52DE">
              <w:rPr>
                <w:rFonts w:ascii="Times New Roman" w:hAnsi="Times New Roman" w:cs="Times New Roman"/>
              </w:rPr>
              <w:t>Умение использовать технологии активного обучения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</w:tr>
      <w:tr w:rsidR="008710BD" w:rsidRPr="001E52DE" w:rsidTr="008710B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  <w:r w:rsidRPr="001E52D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  <w:r w:rsidRPr="001E52DE">
              <w:rPr>
                <w:rFonts w:ascii="Times New Roman" w:hAnsi="Times New Roman" w:cs="Times New Roman"/>
              </w:rPr>
              <w:t>Умение поддерживать обратную связь с коллективом учащихся в течение всего урока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</w:tr>
      <w:tr w:rsidR="008710BD" w:rsidRPr="001E52DE" w:rsidTr="008710B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  <w:r w:rsidRPr="001E52D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  <w:r w:rsidRPr="001E52DE">
              <w:rPr>
                <w:rFonts w:ascii="Times New Roman" w:hAnsi="Times New Roman" w:cs="Times New Roman"/>
              </w:rPr>
              <w:t>Умение организовать самостоятельную творческую работу учащихся на уроке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</w:tr>
      <w:tr w:rsidR="008710BD" w:rsidRPr="001E52DE" w:rsidTr="008710B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  <w:r w:rsidRPr="001E52D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  <w:r w:rsidRPr="001E52DE">
              <w:rPr>
                <w:rFonts w:ascii="Times New Roman" w:hAnsi="Times New Roman" w:cs="Times New Roman"/>
              </w:rPr>
              <w:t>Умение стимулировать учащихся к выполнению домашнего задания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</w:tr>
      <w:tr w:rsidR="008710BD" w:rsidRPr="001E52DE" w:rsidTr="008710BD">
        <w:tc>
          <w:tcPr>
            <w:tcW w:w="9571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Pr="001E52DE" w:rsidRDefault="008710BD">
            <w:pPr>
              <w:rPr>
                <w:rFonts w:ascii="Times New Roman" w:hAnsi="Times New Roman" w:cs="Times New Roman"/>
                <w:b/>
              </w:rPr>
            </w:pPr>
            <w:r w:rsidRPr="001E52DE">
              <w:rPr>
                <w:rFonts w:ascii="Times New Roman" w:hAnsi="Times New Roman" w:cs="Times New Roman"/>
                <w:b/>
              </w:rPr>
              <w:t xml:space="preserve">      3 . Психологическая и личностная готовность к преподавательской деятельности</w:t>
            </w:r>
          </w:p>
        </w:tc>
      </w:tr>
      <w:tr w:rsidR="008710BD" w:rsidRPr="001E52DE" w:rsidTr="008710B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  <w:r w:rsidRPr="001E52D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  <w:r w:rsidRPr="001E52DE">
              <w:rPr>
                <w:rFonts w:ascii="Times New Roman" w:hAnsi="Times New Roman" w:cs="Times New Roman"/>
              </w:rPr>
              <w:t>Умение анализировать собственную преподавательскую деятельность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</w:tr>
      <w:tr w:rsidR="008710BD" w:rsidRPr="001E52DE" w:rsidTr="008710B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  <w:r w:rsidRPr="001E52D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Pr="001E52DE" w:rsidRDefault="008710BD" w:rsidP="001E52DE">
            <w:pPr>
              <w:jc w:val="both"/>
              <w:rPr>
                <w:rFonts w:ascii="Times New Roman" w:hAnsi="Times New Roman" w:cs="Times New Roman"/>
              </w:rPr>
            </w:pPr>
            <w:r w:rsidRPr="001E52DE">
              <w:rPr>
                <w:rFonts w:ascii="Times New Roman" w:hAnsi="Times New Roman" w:cs="Times New Roman"/>
              </w:rPr>
              <w:t>Умение свободного коллективного и индивидуального общения на уроке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</w:tr>
      <w:tr w:rsidR="008710BD" w:rsidRPr="001E52DE" w:rsidTr="008710B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  <w:r w:rsidRPr="001E52D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  <w:r w:rsidRPr="001E52DE">
              <w:rPr>
                <w:rFonts w:ascii="Times New Roman" w:hAnsi="Times New Roman" w:cs="Times New Roman"/>
              </w:rPr>
              <w:t>Владение вербальными и не</w:t>
            </w:r>
            <w:r w:rsidR="001E52DE" w:rsidRPr="001E52DE">
              <w:rPr>
                <w:rFonts w:ascii="Times New Roman" w:hAnsi="Times New Roman" w:cs="Times New Roman"/>
              </w:rPr>
              <w:t>вербальными средствами общения</w:t>
            </w:r>
            <w:proofErr w:type="gramStart"/>
            <w:r w:rsidR="001E52DE" w:rsidRPr="001E52DE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1E52DE">
              <w:rPr>
                <w:rFonts w:ascii="Times New Roman" w:hAnsi="Times New Roman" w:cs="Times New Roman"/>
              </w:rPr>
              <w:t xml:space="preserve"> Наличие чувства уверенности в себе</w:t>
            </w:r>
          </w:p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Pr="001E52DE" w:rsidRDefault="008710BD">
            <w:pPr>
              <w:rPr>
                <w:rFonts w:ascii="Times New Roman" w:hAnsi="Times New Roman" w:cs="Times New Roman"/>
              </w:rPr>
            </w:pPr>
          </w:p>
        </w:tc>
      </w:tr>
    </w:tbl>
    <w:p w:rsidR="008710BD" w:rsidRDefault="008710BD" w:rsidP="008710BD">
      <w:pPr>
        <w:rPr>
          <w:rFonts w:ascii="Times New Roman" w:hAnsi="Times New Roman" w:cs="Times New Roman"/>
        </w:rPr>
      </w:pPr>
    </w:p>
    <w:p w:rsidR="001E52DE" w:rsidRDefault="001E52DE" w:rsidP="008710BD">
      <w:pPr>
        <w:rPr>
          <w:rFonts w:ascii="Times New Roman" w:hAnsi="Times New Roman" w:cs="Times New Roman"/>
        </w:rPr>
      </w:pPr>
    </w:p>
    <w:p w:rsidR="001E52DE" w:rsidRDefault="001E52DE" w:rsidP="008710BD">
      <w:pPr>
        <w:rPr>
          <w:rFonts w:ascii="Times New Roman" w:hAnsi="Times New Roman" w:cs="Times New Roman"/>
        </w:rPr>
      </w:pPr>
    </w:p>
    <w:p w:rsidR="001E52DE" w:rsidRDefault="001E52DE" w:rsidP="008710BD">
      <w:pPr>
        <w:rPr>
          <w:rFonts w:ascii="Times New Roman" w:hAnsi="Times New Roman" w:cs="Times New Roman"/>
        </w:rPr>
      </w:pPr>
    </w:p>
    <w:p w:rsidR="008710BD" w:rsidRDefault="008710BD" w:rsidP="008710BD">
      <w:pPr>
        <w:rPr>
          <w:b/>
        </w:rPr>
      </w:pPr>
      <w:r>
        <w:rPr>
          <w:b/>
        </w:rPr>
        <w:lastRenderedPageBreak/>
        <w:t xml:space="preserve">Показатели эффективности деятельности учителя </w:t>
      </w:r>
    </w:p>
    <w:p w:rsidR="008710BD" w:rsidRDefault="008710BD" w:rsidP="008710BD">
      <w:r>
        <w:t>Для оценки эффективности наставнической работы и деятельности молодого учителя в Учреждении определены следующие критерии, показатели и система оценивания:</w:t>
      </w:r>
    </w:p>
    <w:tbl>
      <w:tblPr>
        <w:tblStyle w:val="a4"/>
        <w:tblW w:w="0" w:type="auto"/>
        <w:tblLook w:val="04A0"/>
      </w:tblPr>
      <w:tblGrid>
        <w:gridCol w:w="2356"/>
        <w:gridCol w:w="4264"/>
        <w:gridCol w:w="745"/>
        <w:gridCol w:w="687"/>
        <w:gridCol w:w="707"/>
        <w:gridCol w:w="812"/>
      </w:tblGrid>
      <w:tr w:rsidR="008710BD" w:rsidTr="008710BD"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pPr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>Критерии</w:t>
            </w:r>
          </w:p>
        </w:tc>
        <w:tc>
          <w:tcPr>
            <w:tcW w:w="50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pPr>
              <w:rPr>
                <w:b/>
              </w:rPr>
            </w:pPr>
            <w:r>
              <w:rPr>
                <w:b/>
              </w:rPr>
              <w:t>Показатели</w:t>
            </w:r>
          </w:p>
        </w:tc>
        <w:tc>
          <w:tcPr>
            <w:tcW w:w="22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pPr>
              <w:rPr>
                <w:b/>
              </w:rPr>
            </w:pPr>
            <w:r>
              <w:rPr>
                <w:b/>
              </w:rPr>
              <w:t>Баллы</w:t>
            </w:r>
          </w:p>
        </w:tc>
      </w:tr>
      <w:tr w:rsidR="008710BD" w:rsidTr="008710BD">
        <w:tc>
          <w:tcPr>
            <w:tcW w:w="9571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pPr>
              <w:rPr>
                <w:b/>
              </w:rPr>
            </w:pPr>
            <w:r>
              <w:rPr>
                <w:b/>
              </w:rPr>
              <w:t xml:space="preserve">                                    Урочная деятельность</w:t>
            </w:r>
          </w:p>
        </w:tc>
      </w:tr>
      <w:tr w:rsidR="008710BD" w:rsidTr="008710BD">
        <w:tc>
          <w:tcPr>
            <w:tcW w:w="23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Общая успеваемость за четверть, год 100%</w:t>
            </w:r>
          </w:p>
        </w:tc>
        <w:tc>
          <w:tcPr>
            <w:tcW w:w="4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100%</w:t>
            </w:r>
          </w:p>
        </w:tc>
        <w:tc>
          <w:tcPr>
            <w:tcW w:w="295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2</w:t>
            </w:r>
          </w:p>
        </w:tc>
      </w:tr>
      <w:tr w:rsidR="008710BD" w:rsidTr="008710BD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10BD" w:rsidRDefault="008710BD"/>
        </w:tc>
        <w:tc>
          <w:tcPr>
            <w:tcW w:w="4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Менее 100%</w:t>
            </w:r>
          </w:p>
        </w:tc>
        <w:tc>
          <w:tcPr>
            <w:tcW w:w="295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0</w:t>
            </w:r>
          </w:p>
        </w:tc>
      </w:tr>
      <w:tr w:rsidR="008710BD" w:rsidTr="008710BD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10BD" w:rsidRDefault="008710BD"/>
        </w:tc>
        <w:tc>
          <w:tcPr>
            <w:tcW w:w="4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Имеется положительная динамика</w:t>
            </w:r>
          </w:p>
        </w:tc>
        <w:tc>
          <w:tcPr>
            <w:tcW w:w="295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1</w:t>
            </w:r>
          </w:p>
        </w:tc>
      </w:tr>
      <w:tr w:rsidR="008710BD" w:rsidTr="008710BD">
        <w:tc>
          <w:tcPr>
            <w:tcW w:w="23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Качество успеваемости за четверть, год</w:t>
            </w:r>
          </w:p>
        </w:tc>
        <w:tc>
          <w:tcPr>
            <w:tcW w:w="4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75 – 100% - оптимальное</w:t>
            </w:r>
          </w:p>
        </w:tc>
        <w:tc>
          <w:tcPr>
            <w:tcW w:w="295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3</w:t>
            </w:r>
          </w:p>
        </w:tc>
      </w:tr>
      <w:tr w:rsidR="008710BD" w:rsidTr="008710BD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10BD" w:rsidRDefault="008710BD"/>
        </w:tc>
        <w:tc>
          <w:tcPr>
            <w:tcW w:w="4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3 50 – 74% - допустимое</w:t>
            </w:r>
          </w:p>
        </w:tc>
        <w:tc>
          <w:tcPr>
            <w:tcW w:w="295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2</w:t>
            </w:r>
          </w:p>
        </w:tc>
      </w:tr>
      <w:tr w:rsidR="008710BD" w:rsidTr="008710BD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10BD" w:rsidRDefault="008710BD"/>
        </w:tc>
        <w:tc>
          <w:tcPr>
            <w:tcW w:w="4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2</w:t>
            </w:r>
            <w:proofErr w:type="gramStart"/>
            <w:r>
              <w:t xml:space="preserve"> М</w:t>
            </w:r>
            <w:proofErr w:type="gramEnd"/>
            <w:r>
              <w:t>енее 50% - недопустимое</w:t>
            </w:r>
          </w:p>
        </w:tc>
        <w:tc>
          <w:tcPr>
            <w:tcW w:w="295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0</w:t>
            </w:r>
          </w:p>
        </w:tc>
      </w:tr>
      <w:tr w:rsidR="008710BD" w:rsidTr="008710BD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10BD" w:rsidRDefault="008710BD"/>
        </w:tc>
        <w:tc>
          <w:tcPr>
            <w:tcW w:w="4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Имеется положительная динамика</w:t>
            </w:r>
          </w:p>
        </w:tc>
        <w:tc>
          <w:tcPr>
            <w:tcW w:w="295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1</w:t>
            </w:r>
          </w:p>
        </w:tc>
      </w:tr>
      <w:tr w:rsidR="008710BD" w:rsidTr="008710BD">
        <w:trPr>
          <w:trHeight w:val="345"/>
        </w:trPr>
        <w:tc>
          <w:tcPr>
            <w:tcW w:w="23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Участие в олимпиадах, интеллектуальных и творческих конкурсах по предмету (за год)</w:t>
            </w:r>
          </w:p>
        </w:tc>
        <w:tc>
          <w:tcPr>
            <w:tcW w:w="426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Творческие работы, исследовательские работы, проекты, выполненные учащимися по предмету</w:t>
            </w:r>
          </w:p>
        </w:tc>
        <w:tc>
          <w:tcPr>
            <w:tcW w:w="2951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710BD" w:rsidRDefault="008710BD">
            <w:r>
              <w:t>Уровень</w:t>
            </w:r>
          </w:p>
        </w:tc>
      </w:tr>
      <w:tr w:rsidR="008710BD" w:rsidTr="008710BD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10BD" w:rsidRDefault="008710BD"/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10BD" w:rsidRDefault="008710BD"/>
        </w:tc>
        <w:tc>
          <w:tcPr>
            <w:tcW w:w="7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textDirection w:val="btLr"/>
            <w:hideMark/>
          </w:tcPr>
          <w:p w:rsidR="008710BD" w:rsidRDefault="008710BD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Учреждения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textDirection w:val="btLr"/>
            <w:hideMark/>
          </w:tcPr>
          <w:p w:rsidR="008710BD" w:rsidRDefault="008710BD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Муниципальный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textDirection w:val="btLr"/>
            <w:hideMark/>
          </w:tcPr>
          <w:p w:rsidR="008710BD" w:rsidRDefault="008710BD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710BD" w:rsidRDefault="008710BD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</w:t>
            </w:r>
          </w:p>
        </w:tc>
      </w:tr>
      <w:tr w:rsidR="008710BD" w:rsidTr="008710BD">
        <w:tc>
          <w:tcPr>
            <w:tcW w:w="23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Количество участников</w:t>
            </w:r>
          </w:p>
        </w:tc>
        <w:tc>
          <w:tcPr>
            <w:tcW w:w="4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 xml:space="preserve"> 5 и более</w:t>
            </w:r>
          </w:p>
        </w:tc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2</w:t>
            </w:r>
          </w:p>
        </w:tc>
        <w:tc>
          <w:tcPr>
            <w:tcW w:w="6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710BD" w:rsidRDefault="008710BD">
            <w:r>
              <w:t>4</w:t>
            </w:r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710BD" w:rsidRDefault="008710BD">
            <w:r>
              <w:t>5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6</w:t>
            </w:r>
          </w:p>
        </w:tc>
      </w:tr>
      <w:tr w:rsidR="008710BD" w:rsidTr="008710BD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10BD" w:rsidRDefault="008710BD"/>
        </w:tc>
        <w:tc>
          <w:tcPr>
            <w:tcW w:w="4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2 -  4</w:t>
            </w:r>
          </w:p>
        </w:tc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1</w:t>
            </w:r>
          </w:p>
        </w:tc>
        <w:tc>
          <w:tcPr>
            <w:tcW w:w="6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710BD" w:rsidRDefault="008710BD">
            <w:r>
              <w:t>3</w:t>
            </w:r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710BD" w:rsidRDefault="008710BD">
            <w:r>
              <w:t>4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5</w:t>
            </w:r>
          </w:p>
        </w:tc>
      </w:tr>
      <w:tr w:rsidR="008710BD" w:rsidTr="008710BD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10BD" w:rsidRDefault="008710BD"/>
        </w:tc>
        <w:tc>
          <w:tcPr>
            <w:tcW w:w="4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0-1</w:t>
            </w:r>
          </w:p>
        </w:tc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1</w:t>
            </w:r>
          </w:p>
        </w:tc>
        <w:tc>
          <w:tcPr>
            <w:tcW w:w="6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710BD" w:rsidRDefault="008710BD">
            <w:r>
              <w:t>1</w:t>
            </w:r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710BD" w:rsidRDefault="008710BD">
            <w:r>
              <w:t>2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4</w:t>
            </w:r>
          </w:p>
        </w:tc>
      </w:tr>
      <w:tr w:rsidR="008710BD" w:rsidTr="008710BD">
        <w:tc>
          <w:tcPr>
            <w:tcW w:w="23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Качество участия (% победителей и призеров от количества участников)</w:t>
            </w:r>
          </w:p>
        </w:tc>
        <w:tc>
          <w:tcPr>
            <w:tcW w:w="4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Default="008710BD"/>
        </w:tc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Default="008710BD"/>
        </w:tc>
        <w:tc>
          <w:tcPr>
            <w:tcW w:w="6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710BD" w:rsidRDefault="008710BD"/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710BD" w:rsidRDefault="008710BD"/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Default="008710BD"/>
        </w:tc>
      </w:tr>
      <w:tr w:rsidR="008710BD" w:rsidTr="008710BD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10BD" w:rsidRDefault="008710BD"/>
        </w:tc>
        <w:tc>
          <w:tcPr>
            <w:tcW w:w="4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50% и более</w:t>
            </w:r>
          </w:p>
        </w:tc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2</w:t>
            </w:r>
          </w:p>
        </w:tc>
        <w:tc>
          <w:tcPr>
            <w:tcW w:w="6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710BD" w:rsidRDefault="008710BD">
            <w:r>
              <w:t>3</w:t>
            </w:r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710BD" w:rsidRDefault="008710BD">
            <w:r>
              <w:t>5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6</w:t>
            </w:r>
          </w:p>
        </w:tc>
      </w:tr>
      <w:tr w:rsidR="008710BD" w:rsidTr="008710BD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10BD" w:rsidRDefault="008710BD"/>
        </w:tc>
        <w:tc>
          <w:tcPr>
            <w:tcW w:w="4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20 – 49 %</w:t>
            </w:r>
          </w:p>
        </w:tc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1</w:t>
            </w:r>
          </w:p>
        </w:tc>
        <w:tc>
          <w:tcPr>
            <w:tcW w:w="6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710BD" w:rsidRDefault="008710BD">
            <w:r>
              <w:t>3</w:t>
            </w:r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710BD" w:rsidRDefault="008710BD">
            <w:r>
              <w:t>4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6</w:t>
            </w:r>
          </w:p>
        </w:tc>
      </w:tr>
      <w:tr w:rsidR="008710BD" w:rsidTr="008710BD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10BD" w:rsidRDefault="008710BD"/>
        </w:tc>
        <w:tc>
          <w:tcPr>
            <w:tcW w:w="4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1 – 19%</w:t>
            </w:r>
          </w:p>
        </w:tc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0</w:t>
            </w:r>
          </w:p>
        </w:tc>
        <w:tc>
          <w:tcPr>
            <w:tcW w:w="6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710BD" w:rsidRDefault="008710BD">
            <w:r>
              <w:t>1</w:t>
            </w:r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710BD" w:rsidRDefault="008710BD">
            <w:r>
              <w:t>3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4</w:t>
            </w:r>
          </w:p>
        </w:tc>
      </w:tr>
      <w:tr w:rsidR="008710BD" w:rsidTr="008710BD">
        <w:tc>
          <w:tcPr>
            <w:tcW w:w="9571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pPr>
              <w:rPr>
                <w:b/>
              </w:rPr>
            </w:pPr>
            <w:r>
              <w:rPr>
                <w:b/>
              </w:rPr>
              <w:t xml:space="preserve">                                    Внеурочная деятельность</w:t>
            </w:r>
          </w:p>
        </w:tc>
      </w:tr>
      <w:tr w:rsidR="008710BD" w:rsidTr="008710BD"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 xml:space="preserve">Участие в проектах, </w:t>
            </w:r>
            <w:proofErr w:type="spellStart"/>
            <w:r>
              <w:t>научнопрактических</w:t>
            </w:r>
            <w:proofErr w:type="spellEnd"/>
            <w:r>
              <w:t xml:space="preserve"> конференциях, </w:t>
            </w:r>
            <w:proofErr w:type="spellStart"/>
            <w:r>
              <w:t>межпредметных</w:t>
            </w:r>
            <w:proofErr w:type="spellEnd"/>
            <w:r>
              <w:t xml:space="preserve"> интеллектуальных и творческих конкурсах, акциях, мероприятиях</w:t>
            </w:r>
          </w:p>
        </w:tc>
        <w:tc>
          <w:tcPr>
            <w:tcW w:w="4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 xml:space="preserve">Творческие работы, исследовательские работы, проекты, выполненные учащимися на </w:t>
            </w:r>
            <w:proofErr w:type="spellStart"/>
            <w:r>
              <w:t>межпредметной</w:t>
            </w:r>
            <w:proofErr w:type="spellEnd"/>
            <w:r>
              <w:t xml:space="preserve"> основе, в результате занятий внеурочной деятельностью</w:t>
            </w:r>
          </w:p>
        </w:tc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Default="008710BD"/>
        </w:tc>
        <w:tc>
          <w:tcPr>
            <w:tcW w:w="6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710BD" w:rsidRDefault="008710BD"/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710BD" w:rsidRDefault="008710BD"/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Default="008710BD"/>
        </w:tc>
      </w:tr>
      <w:tr w:rsidR="008710BD" w:rsidTr="008710BD">
        <w:tc>
          <w:tcPr>
            <w:tcW w:w="23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Количество участников</w:t>
            </w:r>
          </w:p>
        </w:tc>
        <w:tc>
          <w:tcPr>
            <w:tcW w:w="4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5 и более</w:t>
            </w:r>
          </w:p>
        </w:tc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2</w:t>
            </w:r>
          </w:p>
        </w:tc>
        <w:tc>
          <w:tcPr>
            <w:tcW w:w="6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710BD" w:rsidRDefault="008710BD">
            <w:r>
              <w:t>3</w:t>
            </w:r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710BD" w:rsidRDefault="008710BD">
            <w:r>
              <w:t>4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5</w:t>
            </w:r>
          </w:p>
        </w:tc>
      </w:tr>
      <w:tr w:rsidR="008710BD" w:rsidTr="008710BD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10BD" w:rsidRDefault="008710BD"/>
        </w:tc>
        <w:tc>
          <w:tcPr>
            <w:tcW w:w="4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1-4</w:t>
            </w:r>
          </w:p>
        </w:tc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1</w:t>
            </w:r>
          </w:p>
        </w:tc>
        <w:tc>
          <w:tcPr>
            <w:tcW w:w="6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710BD" w:rsidRDefault="008710BD">
            <w:r>
              <w:t>2</w:t>
            </w:r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710BD" w:rsidRDefault="008710BD">
            <w:r>
              <w:t>3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4</w:t>
            </w:r>
          </w:p>
        </w:tc>
      </w:tr>
      <w:tr w:rsidR="008710BD" w:rsidTr="008710BD">
        <w:tc>
          <w:tcPr>
            <w:tcW w:w="23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Качество участия (% победителей и призеров от количества участников)</w:t>
            </w:r>
          </w:p>
        </w:tc>
        <w:tc>
          <w:tcPr>
            <w:tcW w:w="4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Default="008710BD"/>
        </w:tc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Default="008710BD"/>
        </w:tc>
        <w:tc>
          <w:tcPr>
            <w:tcW w:w="6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710BD" w:rsidRDefault="008710BD"/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710BD" w:rsidRDefault="008710BD"/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Default="008710BD"/>
        </w:tc>
      </w:tr>
      <w:tr w:rsidR="008710BD" w:rsidTr="008710BD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10BD" w:rsidRDefault="008710BD"/>
        </w:tc>
        <w:tc>
          <w:tcPr>
            <w:tcW w:w="4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50% и более</w:t>
            </w:r>
          </w:p>
        </w:tc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2</w:t>
            </w:r>
          </w:p>
        </w:tc>
        <w:tc>
          <w:tcPr>
            <w:tcW w:w="6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710BD" w:rsidRDefault="008710BD">
            <w:r>
              <w:t>3</w:t>
            </w:r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710BD" w:rsidRDefault="008710BD">
            <w:r>
              <w:t>4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5</w:t>
            </w:r>
          </w:p>
        </w:tc>
      </w:tr>
      <w:tr w:rsidR="008710BD" w:rsidTr="008710BD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10BD" w:rsidRDefault="008710BD"/>
        </w:tc>
        <w:tc>
          <w:tcPr>
            <w:tcW w:w="4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20-49%</w:t>
            </w:r>
          </w:p>
        </w:tc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1</w:t>
            </w:r>
          </w:p>
        </w:tc>
        <w:tc>
          <w:tcPr>
            <w:tcW w:w="6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710BD" w:rsidRDefault="008710BD">
            <w:r>
              <w:t>2</w:t>
            </w:r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710BD" w:rsidRDefault="008710BD">
            <w:r>
              <w:t>3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4</w:t>
            </w:r>
          </w:p>
        </w:tc>
      </w:tr>
      <w:tr w:rsidR="008710BD" w:rsidTr="008710BD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10BD" w:rsidRDefault="008710BD"/>
        </w:tc>
        <w:tc>
          <w:tcPr>
            <w:tcW w:w="4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1-19%</w:t>
            </w:r>
          </w:p>
        </w:tc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0</w:t>
            </w:r>
          </w:p>
        </w:tc>
        <w:tc>
          <w:tcPr>
            <w:tcW w:w="6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710BD" w:rsidRDefault="008710BD">
            <w:r>
              <w:t>1</w:t>
            </w:r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710BD" w:rsidRDefault="008710BD">
            <w:r>
              <w:t>2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3</w:t>
            </w:r>
          </w:p>
        </w:tc>
      </w:tr>
      <w:tr w:rsidR="008710BD" w:rsidTr="008710BD">
        <w:tc>
          <w:tcPr>
            <w:tcW w:w="9571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pPr>
              <w:rPr>
                <w:b/>
              </w:rPr>
            </w:pPr>
            <w:r>
              <w:rPr>
                <w:b/>
              </w:rPr>
              <w:t xml:space="preserve">                      Научно-методическая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инновационная деятельность</w:t>
            </w:r>
          </w:p>
        </w:tc>
      </w:tr>
      <w:tr w:rsidR="008710BD" w:rsidTr="008710BD">
        <w:tc>
          <w:tcPr>
            <w:tcW w:w="23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Участие в конференциях, семинарах, фестивалях и других педагогических форумах</w:t>
            </w:r>
          </w:p>
        </w:tc>
        <w:tc>
          <w:tcPr>
            <w:tcW w:w="4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Default="008710BD"/>
        </w:tc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Default="008710BD"/>
        </w:tc>
        <w:tc>
          <w:tcPr>
            <w:tcW w:w="6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710BD" w:rsidRDefault="008710BD"/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710BD" w:rsidRDefault="008710BD"/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Default="008710BD"/>
        </w:tc>
      </w:tr>
      <w:tr w:rsidR="008710BD" w:rsidTr="008710BD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10BD" w:rsidRDefault="008710BD"/>
        </w:tc>
        <w:tc>
          <w:tcPr>
            <w:tcW w:w="4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1 и более мероприятий в год в очном формате</w:t>
            </w:r>
          </w:p>
        </w:tc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1</w:t>
            </w:r>
          </w:p>
        </w:tc>
        <w:tc>
          <w:tcPr>
            <w:tcW w:w="6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710BD" w:rsidRDefault="008710BD">
            <w:r>
              <w:t>2</w:t>
            </w:r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710BD" w:rsidRDefault="008710BD">
            <w:r>
              <w:t>3</w:t>
            </w:r>
          </w:p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4</w:t>
            </w:r>
          </w:p>
        </w:tc>
      </w:tr>
      <w:tr w:rsidR="008710BD" w:rsidTr="008710BD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10BD" w:rsidRDefault="008710BD"/>
        </w:tc>
        <w:tc>
          <w:tcPr>
            <w:tcW w:w="4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Не менее 2 –</w:t>
            </w:r>
            <w:proofErr w:type="spellStart"/>
            <w:r>
              <w:t>х</w:t>
            </w:r>
            <w:proofErr w:type="spellEnd"/>
            <w:r>
              <w:t xml:space="preserve"> мероприятий в год в заочном (дистанционном) формате</w:t>
            </w:r>
          </w:p>
        </w:tc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Default="008710BD"/>
        </w:tc>
        <w:tc>
          <w:tcPr>
            <w:tcW w:w="6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710BD" w:rsidRDefault="008710BD"/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710BD" w:rsidRDefault="008710BD"/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Default="008710BD"/>
        </w:tc>
      </w:tr>
      <w:tr w:rsidR="008710BD" w:rsidTr="008710BD"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 xml:space="preserve">Участие в профессиональных и творческих </w:t>
            </w:r>
            <w:r>
              <w:lastRenderedPageBreak/>
              <w:t>педагогических конкурсах</w:t>
            </w:r>
          </w:p>
        </w:tc>
        <w:tc>
          <w:tcPr>
            <w:tcW w:w="4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proofErr w:type="gramStart"/>
            <w:r>
              <w:lastRenderedPageBreak/>
              <w:t>1 и более в год (в очном или заочном (дистанционном) формате</w:t>
            </w:r>
            <w:proofErr w:type="gramEnd"/>
          </w:p>
        </w:tc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Default="008710BD"/>
        </w:tc>
        <w:tc>
          <w:tcPr>
            <w:tcW w:w="6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710BD" w:rsidRDefault="008710BD"/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710BD" w:rsidRDefault="008710BD"/>
        </w:tc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Default="008710BD"/>
        </w:tc>
      </w:tr>
      <w:tr w:rsidR="008710BD" w:rsidTr="008710BD">
        <w:tc>
          <w:tcPr>
            <w:tcW w:w="23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lastRenderedPageBreak/>
              <w:t>Публикация</w:t>
            </w:r>
          </w:p>
        </w:tc>
        <w:tc>
          <w:tcPr>
            <w:tcW w:w="4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Default="008710BD"/>
        </w:tc>
        <w:tc>
          <w:tcPr>
            <w:tcW w:w="14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710BD" w:rsidRDefault="008710BD">
            <w:r>
              <w:t>В сетевых электронных изданиях</w:t>
            </w:r>
          </w:p>
        </w:tc>
        <w:tc>
          <w:tcPr>
            <w:tcW w:w="151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710BD" w:rsidRDefault="008710BD">
            <w:r>
              <w:t>В печатных изданиях</w:t>
            </w:r>
          </w:p>
        </w:tc>
      </w:tr>
      <w:tr w:rsidR="008710BD" w:rsidTr="008710BD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10BD" w:rsidRDefault="008710BD"/>
        </w:tc>
        <w:tc>
          <w:tcPr>
            <w:tcW w:w="4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1-2</w:t>
            </w:r>
          </w:p>
        </w:tc>
        <w:tc>
          <w:tcPr>
            <w:tcW w:w="14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710BD" w:rsidRDefault="008710BD">
            <w:r>
              <w:t>1</w:t>
            </w:r>
          </w:p>
        </w:tc>
        <w:tc>
          <w:tcPr>
            <w:tcW w:w="151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710BD" w:rsidRDefault="008710BD">
            <w:r>
              <w:t>3</w:t>
            </w:r>
          </w:p>
        </w:tc>
      </w:tr>
      <w:tr w:rsidR="008710BD" w:rsidTr="008710BD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10BD" w:rsidRDefault="008710BD"/>
        </w:tc>
        <w:tc>
          <w:tcPr>
            <w:tcW w:w="4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3-5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710BD" w:rsidRDefault="008710BD">
            <w:r>
              <w:t>2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710BD" w:rsidRDefault="008710BD">
            <w:r>
              <w:t>4</w:t>
            </w:r>
          </w:p>
        </w:tc>
      </w:tr>
      <w:tr w:rsidR="008710BD" w:rsidTr="008710BD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10BD" w:rsidRDefault="008710BD"/>
        </w:tc>
        <w:tc>
          <w:tcPr>
            <w:tcW w:w="4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6  и более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710BD" w:rsidRDefault="008710BD">
            <w:r>
              <w:t>3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r>
              <w:t>6</w:t>
            </w:r>
          </w:p>
        </w:tc>
      </w:tr>
      <w:tr w:rsidR="008710BD" w:rsidTr="008710BD"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0BD" w:rsidRDefault="008710BD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721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0BD" w:rsidRDefault="008710BD">
            <w:r>
              <w:t>57 - 76 баллов – высокий уровень 36 – 56 баллов – средний уровень 20 – 35 баллов – низкий уровень 0 – 19 баллов – недопустимый уровень</w:t>
            </w:r>
          </w:p>
          <w:p w:rsidR="008710BD" w:rsidRDefault="008710BD"/>
        </w:tc>
      </w:tr>
    </w:tbl>
    <w:p w:rsidR="008710BD" w:rsidRDefault="008710BD" w:rsidP="008710BD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212121"/>
          <w:kern w:val="36"/>
          <w:sz w:val="30"/>
          <w:szCs w:val="30"/>
        </w:rPr>
      </w:pPr>
    </w:p>
    <w:p w:rsidR="008710BD" w:rsidRDefault="008710BD" w:rsidP="008710BD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212121"/>
          <w:kern w:val="36"/>
          <w:sz w:val="30"/>
          <w:szCs w:val="30"/>
        </w:rPr>
      </w:pPr>
    </w:p>
    <w:p w:rsidR="008710BD" w:rsidRDefault="008710BD" w:rsidP="008710BD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212121"/>
          <w:kern w:val="36"/>
          <w:sz w:val="30"/>
          <w:szCs w:val="30"/>
        </w:rPr>
      </w:pPr>
    </w:p>
    <w:p w:rsidR="008710BD" w:rsidRDefault="008710BD" w:rsidP="008710BD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212121"/>
          <w:kern w:val="36"/>
          <w:sz w:val="30"/>
          <w:szCs w:val="30"/>
        </w:rPr>
      </w:pPr>
    </w:p>
    <w:p w:rsidR="008710BD" w:rsidRDefault="008710BD" w:rsidP="008710BD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212121"/>
          <w:kern w:val="36"/>
          <w:sz w:val="30"/>
          <w:szCs w:val="30"/>
        </w:rPr>
      </w:pPr>
    </w:p>
    <w:p w:rsidR="008710BD" w:rsidRDefault="008710BD" w:rsidP="008710BD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212121"/>
          <w:kern w:val="36"/>
          <w:sz w:val="30"/>
          <w:szCs w:val="30"/>
        </w:rPr>
      </w:pPr>
    </w:p>
    <w:p w:rsidR="008710BD" w:rsidRDefault="008710BD" w:rsidP="008710BD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212121"/>
          <w:kern w:val="36"/>
          <w:sz w:val="30"/>
          <w:szCs w:val="30"/>
        </w:rPr>
      </w:pPr>
    </w:p>
    <w:p w:rsidR="008710BD" w:rsidRDefault="008710BD" w:rsidP="008710BD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212121"/>
          <w:kern w:val="36"/>
          <w:sz w:val="30"/>
          <w:szCs w:val="30"/>
        </w:rPr>
      </w:pPr>
    </w:p>
    <w:p w:rsidR="00B171C6" w:rsidRDefault="00B171C6"/>
    <w:sectPr w:rsidR="00B171C6" w:rsidSect="001150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A4327D"/>
    <w:multiLevelType w:val="hybridMultilevel"/>
    <w:tmpl w:val="FCF875FA"/>
    <w:lvl w:ilvl="0" w:tplc="1BFE2FC4">
      <w:start w:val="1"/>
      <w:numFmt w:val="decimal"/>
      <w:lvlText w:val="%1."/>
      <w:lvlJc w:val="left"/>
      <w:pPr>
        <w:ind w:left="16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10BD"/>
    <w:rsid w:val="001150CF"/>
    <w:rsid w:val="001E52DE"/>
    <w:rsid w:val="008710BD"/>
    <w:rsid w:val="00B17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0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0BD"/>
    <w:pPr>
      <w:ind w:left="720"/>
      <w:contextualSpacing/>
    </w:pPr>
  </w:style>
  <w:style w:type="table" w:styleId="a4">
    <w:name w:val="Table Grid"/>
    <w:basedOn w:val="a1"/>
    <w:uiPriority w:val="59"/>
    <w:rsid w:val="008710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4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54843-3D15-4885-AF1B-9ABE52494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549</Words>
  <Characters>3133</Characters>
  <Application>Microsoft Office Word</Application>
  <DocSecurity>0</DocSecurity>
  <Lines>26</Lines>
  <Paragraphs>7</Paragraphs>
  <ScaleCrop>false</ScaleCrop>
  <Company/>
  <LinksUpToDate>false</LinksUpToDate>
  <CharactersWithSpaces>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2022-03-31T12:14:00Z</cp:lastPrinted>
  <dcterms:created xsi:type="dcterms:W3CDTF">2022-03-24T05:34:00Z</dcterms:created>
  <dcterms:modified xsi:type="dcterms:W3CDTF">2022-03-31T12:15:00Z</dcterms:modified>
</cp:coreProperties>
</file>