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22" w:rsidRPr="00AA05D2" w:rsidRDefault="00A2362E" w:rsidP="00AA05D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Х-з</w:t>
      </w:r>
      <w:r w:rsidR="00E97E22" w:rsidRPr="00AA05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АНКЕТ</w:t>
      </w:r>
      <w:r w:rsidR="00AA05D2" w:rsidRPr="00AA05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А</w:t>
      </w:r>
      <w:proofErr w:type="spellEnd"/>
      <w:r w:rsidR="00E97E22" w:rsidRPr="00AA05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br/>
        <w:t>на определение уровня готовности педагогов</w:t>
      </w:r>
      <w:r w:rsidR="00E97E22" w:rsidRPr="00AA05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br/>
        <w:t>к </w:t>
      </w:r>
      <w:hyperlink r:id="rId6" w:tooltip="Инновационная деятельность" w:history="1">
        <w:r w:rsidR="00E97E22" w:rsidRPr="00AA05D2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инновационной деятельности</w:t>
        </w:r>
      </w:hyperlink>
    </w:p>
    <w:p w:rsidR="00AA05D2" w:rsidRPr="00AA05D2" w:rsidRDefault="00AA05D2" w:rsidP="00AA05D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E97E2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Анкета "Восприимчивость педагогов к новшествам"</w:t>
      </w:r>
    </w:p>
    <w:p w:rsidR="00AA05D2" w:rsidRP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Инструкция: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Уважаемый педагог! Определите свою восприимчивость к новому, используя следующую оценочную шкалу: 3 балла – всегда; 2 балла – иногда, 1 балл – никогда.</w:t>
      </w:r>
    </w:p>
    <w:p w:rsidR="00AA05D2" w:rsidRP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tbl>
      <w:tblPr>
        <w:tblStyle w:val="a8"/>
        <w:tblW w:w="0" w:type="auto"/>
        <w:tblLook w:val="04A0"/>
      </w:tblPr>
      <w:tblGrid>
        <w:gridCol w:w="4928"/>
        <w:gridCol w:w="1559"/>
        <w:gridCol w:w="1559"/>
        <w:gridCol w:w="1525"/>
      </w:tblGrid>
      <w:tr w:rsidR="00AA05D2" w:rsidTr="00AA05D2">
        <w:tc>
          <w:tcPr>
            <w:tcW w:w="4928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Критерии</w:t>
            </w: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Всегда. 3 балла</w:t>
            </w: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Иногда. 2 балла</w:t>
            </w: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Никогда.1 балл</w:t>
            </w:r>
          </w:p>
        </w:tc>
      </w:tr>
      <w:tr w:rsidR="00AA05D2" w:rsidTr="00AA05D2">
        <w:tc>
          <w:tcPr>
            <w:tcW w:w="4928" w:type="dxa"/>
          </w:tcPr>
          <w:p w:rsidR="00AA05D2" w:rsidRPr="00AA05D2" w:rsidRDefault="00AA05D2" w:rsidP="00AA05D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1.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Вы постоянно следите за передовым педагогическим опытом, стремитесь внедрить его с учетом изменяющихся образовательных потребностей общества, индивидуального стиля вашей педагогической деятельности?</w:t>
            </w:r>
          </w:p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AA05D2" w:rsidTr="00AA05D2">
        <w:tc>
          <w:tcPr>
            <w:tcW w:w="4928" w:type="dxa"/>
          </w:tcPr>
          <w:p w:rsidR="00AA05D2" w:rsidRPr="00AA05D2" w:rsidRDefault="00AA05D2" w:rsidP="00AA05D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2.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Вы постоянно занимаетесь самообразованием?</w:t>
            </w:r>
          </w:p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AA05D2" w:rsidTr="00AA05D2">
        <w:tc>
          <w:tcPr>
            <w:tcW w:w="4928" w:type="dxa"/>
          </w:tcPr>
          <w:p w:rsidR="00AA05D2" w:rsidRPr="00AA05D2" w:rsidRDefault="00AA05D2" w:rsidP="00AA05D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3.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Вы придерживаетесь определенных педагогических идей, развиваете их в процессе педагогической деятельности?</w:t>
            </w:r>
          </w:p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AA05D2" w:rsidTr="00AA05D2">
        <w:tc>
          <w:tcPr>
            <w:tcW w:w="4928" w:type="dxa"/>
          </w:tcPr>
          <w:p w:rsidR="00AA05D2" w:rsidRPr="00AA05D2" w:rsidRDefault="00AA05D2" w:rsidP="00AA05D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4.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Вы сотрудничаете с научными консультантами?</w:t>
            </w:r>
          </w:p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AA05D2" w:rsidTr="00AA05D2">
        <w:tc>
          <w:tcPr>
            <w:tcW w:w="4928" w:type="dxa"/>
          </w:tcPr>
          <w:p w:rsidR="00AA05D2" w:rsidRPr="00AA05D2" w:rsidRDefault="00AA05D2" w:rsidP="00AA05D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5.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Вы видите перспективу своей деятельности, прогнозируете ее?</w:t>
            </w:r>
          </w:p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AA05D2" w:rsidTr="00AA05D2">
        <w:tc>
          <w:tcPr>
            <w:tcW w:w="4928" w:type="dxa"/>
          </w:tcPr>
          <w:p w:rsidR="00AA05D2" w:rsidRDefault="00AA05D2" w:rsidP="00AA05D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6.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Вы открыты новому?</w:t>
            </w:r>
          </w:p>
          <w:p w:rsidR="00AA05D2" w:rsidRDefault="00AA05D2" w:rsidP="00AA05D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AA05D2" w:rsidTr="00AA05D2">
        <w:tc>
          <w:tcPr>
            <w:tcW w:w="4928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итого</w:t>
            </w: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A05D2" w:rsidRDefault="00AA05D2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775B80" w:rsidRDefault="00775B80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P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lastRenderedPageBreak/>
        <w:t>Спасибо!</w:t>
      </w: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Обработка результатов</w:t>
      </w:r>
    </w:p>
    <w:p w:rsidR="00E97E2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Обработка результатов производится путем простого математического подсчета суммы баллов всех заполненных анкет. Уровень восприимчивости педагогического </w:t>
      </w:r>
      <w:hyperlink r:id="rId7" w:tooltip="Колл" w:history="1">
        <w:r w:rsidRPr="00AA05D2">
          <w:rPr>
            <w:rFonts w:ascii="Times New Roman" w:eastAsia="Times New Roman" w:hAnsi="Times New Roman" w:cs="Times New Roman"/>
            <w:color w:val="0066CC"/>
            <w:sz w:val="24"/>
            <w:szCs w:val="24"/>
          </w:rPr>
          <w:t>коллектива</w:t>
        </w:r>
      </w:hyperlink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к новшествам (</w:t>
      </w: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 определяется по формуле:</w:t>
      </w: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P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tbl>
      <w:tblPr>
        <w:tblW w:w="5000" w:type="pct"/>
        <w:tblCellSpacing w:w="1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/>
      </w:tblPr>
      <w:tblGrid>
        <w:gridCol w:w="4079"/>
        <w:gridCol w:w="4502"/>
        <w:gridCol w:w="844"/>
      </w:tblGrid>
      <w:tr w:rsidR="00E97E22" w:rsidRPr="00AA05D2" w:rsidTr="00E97E22">
        <w:trPr>
          <w:tblCellSpacing w:w="15" w:type="dxa"/>
        </w:trPr>
        <w:tc>
          <w:tcPr>
            <w:tcW w:w="144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after="0" w:line="240" w:lineRule="auto"/>
              <w:ind w:left="35" w:right="3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К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</w:t>
            </w:r>
          </w:p>
        </w:tc>
        <w:tc>
          <w:tcPr>
            <w:tcW w:w="144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after="0" w:line="240" w:lineRule="auto"/>
              <w:ind w:left="35" w:right="3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05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К</w:t>
            </w:r>
            <w:r w:rsidRPr="00AA05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bdr w:val="none" w:sz="0" w:space="0" w:color="auto" w:frame="1"/>
              </w:rPr>
              <w:t>факт</w:t>
            </w:r>
            <w:proofErr w:type="spellEnd"/>
          </w:p>
        </w:tc>
        <w:tc>
          <w:tcPr>
            <w:tcW w:w="144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434" w:after="520" w:line="240" w:lineRule="auto"/>
              <w:ind w:left="35" w:right="3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E97E22" w:rsidRPr="00AA05D2" w:rsidTr="00E97E22">
        <w:trPr>
          <w:tblCellSpacing w:w="15" w:type="dxa"/>
        </w:trPr>
        <w:tc>
          <w:tcPr>
            <w:tcW w:w="144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after="0" w:line="240" w:lineRule="auto"/>
              <w:ind w:left="35" w:right="3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A05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Кмакс</w:t>
            </w:r>
            <w:proofErr w:type="spell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где: </w:t>
      </w:r>
      <w:proofErr w:type="spellStart"/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Кфакт</w:t>
      </w:r>
      <w:proofErr w:type="spellEnd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– фактическое количество баллов, полученных всеми учителями;</w:t>
      </w: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proofErr w:type="spellStart"/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Кмакс</w:t>
      </w:r>
      <w:proofErr w:type="spellEnd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– максимально возможное количество баллов (18).</w:t>
      </w:r>
    </w:p>
    <w:p w:rsidR="00E97E22" w:rsidRPr="00AA05D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Для оценки уровня восприимчивости педагогического коллектива к новшествам используются следующие показатели:</w:t>
      </w: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&lt; 0,45 – критический уровень;</w:t>
      </w: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0,45</w:t>
      </w:r>
      <w:proofErr w:type="gramStart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&lt; </w:t>
      </w: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</w:t>
      </w:r>
      <w:proofErr w:type="gramEnd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&lt; 0,65 – низкий уровень;</w:t>
      </w: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0,65</w:t>
      </w:r>
      <w:proofErr w:type="gramStart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&lt; </w:t>
      </w: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</w:t>
      </w:r>
      <w:proofErr w:type="gramEnd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&lt; 0,85 – допустимый уровень;</w:t>
      </w:r>
    </w:p>
    <w:p w:rsidR="00E97E2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&gt; 0,85 – оптимальный уровень.</w:t>
      </w: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AA05D2" w:rsidRPr="00AA05D2" w:rsidRDefault="00AA05D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Pr="008E3495" w:rsidRDefault="00E97E22" w:rsidP="00C27D7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Анкета "Мотивационная готовность педагогического коллектива</w:t>
      </w: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  <w:t>к освоению новшеств"</w:t>
      </w:r>
    </w:p>
    <w:p w:rsidR="008E3495" w:rsidRPr="008E3495" w:rsidRDefault="008E3495" w:rsidP="00C27D7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C27D72" w:rsidRPr="008E3495" w:rsidRDefault="00C27D72" w:rsidP="00C27D7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97E22" w:rsidRPr="008E3495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Инструкция: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Уважаемый педагог! Если вы интересуетесь инновациями, применяете новшества, что вас побуждает к этому? Выберите не более трех ответов и поставьте напротив них "галочку".</w:t>
      </w:r>
    </w:p>
    <w:p w:rsidR="008E3495" w:rsidRPr="008E3495" w:rsidRDefault="008E3495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E3495" w:rsidRPr="008E3495" w:rsidRDefault="008E3495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E3495" w:rsidRDefault="008E3495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27D72" w:rsidRPr="00AA05D2" w:rsidRDefault="00C27D7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Осознание недостаточности достигнутых результатов и желание их улучшить.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2.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Высокий уровень профессиональных притязаний, сильная потребность в достижении высоких результатов.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3.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Потребность в контактах с интересными, творческими людьми.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4.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Желание создать хорошую, эффективную школу для детей.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5.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Потребность в новизне, смене обстановки, преодолении рутины.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6.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Потребность в лидерстве.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7.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Потребность в поиске, исследовании, лучшем понимании закономерностей.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8.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Потребность в самовыражении, самосовершенствовании.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9.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Ощущение собственной готовности участвовать в инновационных процессах, уверенность в себе.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10.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Желание проверить на практике полученные знания о новшествах.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11.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Потребность в риске.</w:t>
      </w:r>
    </w:p>
    <w:p w:rsidR="00E97E22" w:rsidRPr="008E3495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12.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Материальные причины: </w:t>
      </w:r>
      <w:r w:rsidRPr="008E34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повышение </w:t>
      </w:r>
      <w:hyperlink r:id="rId8" w:tooltip="Заработная плата" w:history="1">
        <w:r w:rsidRPr="008E3495">
          <w:rPr>
            <w:rFonts w:ascii="Times New Roman" w:eastAsia="Times New Roman" w:hAnsi="Times New Roman" w:cs="Times New Roman"/>
            <w:sz w:val="28"/>
            <w:szCs w:val="28"/>
          </w:rPr>
          <w:t>заработной платы</w:t>
        </w:r>
      </w:hyperlink>
      <w:r w:rsidRPr="008E34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возможность пройти аттестацию и т. д.</w:t>
      </w:r>
    </w:p>
    <w:p w:rsidR="00E97E22" w:rsidRDefault="00E97E22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E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13.</w:t>
      </w:r>
      <w:r w:rsidRPr="008E3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Стремление быть замеченным и по достоинству оцененным.</w:t>
      </w:r>
    </w:p>
    <w:p w:rsidR="008E3495" w:rsidRDefault="008E3495" w:rsidP="008E349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97E22" w:rsidRPr="00AA05D2" w:rsidRDefault="005B210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</w:t>
      </w:r>
      <w:r w:rsidR="00E97E22"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работка результатов</w:t>
      </w:r>
    </w:p>
    <w:p w:rsidR="00E97E22" w:rsidRPr="00AA05D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Обработка результатов производится путем анализа ответов. Чем сильнее у учителей преобладают мотивы, связанные с возможностью самореализации личности (</w:t>
      </w:r>
      <w:proofErr w:type="spellStart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пп</w:t>
      </w:r>
      <w:proofErr w:type="spellEnd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 2, 6, 8, 13), тем выше уровень инновационного потенциала педагогического коллектива.</w:t>
      </w:r>
    </w:p>
    <w:p w:rsidR="005B2107" w:rsidRPr="005B2107" w:rsidRDefault="00E97E22" w:rsidP="005B21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Анкета</w:t>
      </w:r>
    </w:p>
    <w:p w:rsidR="00E97E22" w:rsidRPr="005B2107" w:rsidRDefault="00E97E22" w:rsidP="005B21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"Барьеры, препятствующие освоению инноваций"</w:t>
      </w:r>
    </w:p>
    <w:p w:rsidR="005B2107" w:rsidRPr="005B2107" w:rsidRDefault="005B2107" w:rsidP="005B21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B2107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Инструкция: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5B2107" w:rsidRPr="005B2107" w:rsidRDefault="005B210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97E22" w:rsidRPr="005B2107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Уважаемый педагог! Если вы не интересуетесь инновациями и не применяете новшеств, – укажите причины (поставьте "галочку" напротив выбранных утверждений).</w:t>
      </w:r>
    </w:p>
    <w:p w:rsidR="005B2107" w:rsidRPr="005B2107" w:rsidRDefault="005B210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B2107" w:rsidRPr="005B2107" w:rsidRDefault="005B210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Слабая информированность в коллективе о возможных инновациях.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2.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Убеждение, что эффективно учить можно и по-старому.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3.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Плохое здоровье, другие личные причины.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4.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Большая учебная нагрузка.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5.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Небольшой опыт работы, при котором не получается и традиционная форма обучения.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6.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Отсутствие материальных стимулов.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7.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Чувство страха перед отрицательными результатами.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8.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Отсутствие помощи.</w:t>
      </w:r>
    </w:p>
    <w:p w:rsidR="00E97E22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9.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Разногласия, конфликты в коллективе.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Спасибо!</w:t>
      </w:r>
    </w:p>
    <w:p w:rsidR="00E97E22" w:rsidRPr="005B2107" w:rsidRDefault="00E97E22" w:rsidP="005B21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Обработка результатов</w:t>
      </w:r>
    </w:p>
    <w:p w:rsidR="00E97E22" w:rsidRDefault="00E97E22" w:rsidP="005B2107">
      <w:pPr>
        <w:spacing w:before="434" w:after="52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Обработка результатов производится путем анализа ответов. Чем меньше инновационных барьеров у учителей, тем выше уровень инновационного потенциала педагогического коллектива.</w:t>
      </w: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B2107" w:rsidRPr="005B2107" w:rsidRDefault="00E97E22" w:rsidP="005B21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Анкета</w:t>
      </w:r>
    </w:p>
    <w:p w:rsidR="00E97E22" w:rsidRPr="005B2107" w:rsidRDefault="00E97E22" w:rsidP="005B21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"Определение уровня новаторства учителей</w:t>
      </w:r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  <w:t>в школьном коллективе"</w:t>
      </w:r>
    </w:p>
    <w:p w:rsidR="005B2107" w:rsidRPr="005B2107" w:rsidRDefault="005B210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97E22" w:rsidRPr="005B2107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Инструкция</w:t>
      </w:r>
      <w:proofErr w:type="gramStart"/>
      <w:r w:rsidRPr="005B2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</w:t>
      </w:r>
      <w:proofErr w:type="gramEnd"/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важаемый</w:t>
      </w:r>
      <w:proofErr w:type="spellEnd"/>
      <w:r w:rsidRPr="005B21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педагог! К какой группе учителей, на ваш взгляд, вы относитесь? Поставьте "галочку" напротив выбранной группы.</w:t>
      </w:r>
    </w:p>
    <w:p w:rsidR="005B2107" w:rsidRDefault="005B210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5B2107" w:rsidRPr="00AA05D2" w:rsidRDefault="005B210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Default="008D0477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Группа</w:t>
      </w:r>
      <w:proofErr w:type="gramStart"/>
      <w:r w:rsidRPr="008D0477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E97E22" w:rsidRPr="008D0477" w:rsidRDefault="008D0477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r w:rsidR="00E97E22" w:rsidRPr="008D047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Вы</w:t>
      </w:r>
      <w:r w:rsidR="00E97E22"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поглощены новшествами, постоянно ими интересуетесь, всегда воспринимаете их первыми, смело внедряете, идете на риск.</w:t>
      </w:r>
    </w:p>
    <w:p w:rsidR="00E97E22" w:rsidRPr="008D0477" w:rsidRDefault="008D0477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E97E22" w:rsidRPr="008D047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Вы</w:t>
      </w:r>
      <w:r w:rsidR="00E97E22"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интересуетесь новшествами, но не внедряете их вслепую, рассчитываете целесообразность нововведения. Считаете, что новшества следует внедрять сразу после того, как их успешно опробовали в условиях, близких к </w:t>
      </w:r>
      <w:proofErr w:type="gramStart"/>
      <w:r w:rsidR="00E97E22"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вашим</w:t>
      </w:r>
      <w:proofErr w:type="gramEnd"/>
      <w:r w:rsidR="00E97E22"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E97E22" w:rsidRPr="008D0477" w:rsidRDefault="008D0477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E97E22" w:rsidRPr="008D047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Вы</w:t>
      </w:r>
      <w:r w:rsidR="00E97E22"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воспринимаете новшества умеренно. Не стремитесь быть среди первых, но и не хотите быть </w:t>
      </w:r>
      <w:proofErr w:type="gramStart"/>
      <w:r w:rsidR="00E97E22"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среди</w:t>
      </w:r>
      <w:proofErr w:type="gramEnd"/>
      <w:r w:rsidR="00E97E22"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последних. Как только новое будет воспринято большей частью вашего педагогического коллектива, воспримите его и вы.</w:t>
      </w:r>
    </w:p>
    <w:p w:rsidR="008D0477" w:rsidRPr="008D0477" w:rsidRDefault="008D0477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D0477" w:rsidRPr="008D0477" w:rsidRDefault="00E97E22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Группа D.</w:t>
      </w:r>
      <w:r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97E22" w:rsidRPr="008D0477" w:rsidRDefault="00E97E22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Вы</w:t>
      </w:r>
      <w:r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больше сомневаетесь, чем верите в новое. Отдаете предпочтение старому. Воспринимаете новое только тогда, когда его воспринимает большинство школ и учителей.</w:t>
      </w:r>
    </w:p>
    <w:p w:rsidR="00E97E22" w:rsidRDefault="00E97E22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Вы</w:t>
      </w:r>
      <w:r w:rsidRPr="008D04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последним осваиваете новшества. Сомневаетесь в новаторах и инициаторах нововведений.</w:t>
      </w:r>
    </w:p>
    <w:p w:rsidR="008D0477" w:rsidRPr="008D0477" w:rsidRDefault="008D0477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97E22" w:rsidRPr="008D0477" w:rsidRDefault="00E97E22" w:rsidP="008D047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Обработка результатов</w:t>
      </w:r>
    </w:p>
    <w:p w:rsidR="00E97E2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Обработка результатов производится путем анализа ответов. Чем малочисленнее группы D и</w:t>
      </w:r>
      <w:proofErr w:type="gramStart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Е</w:t>
      </w:r>
      <w:proofErr w:type="gramEnd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тем выше уровень инновационного потенциала педагогического коллектива.</w:t>
      </w:r>
    </w:p>
    <w:p w:rsidR="008D0477" w:rsidRDefault="008D047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Pr="00AA05D2" w:rsidRDefault="008D047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Default="00E97E22" w:rsidP="008D047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8D04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МЕТОДИКА ДИАГНОСТИКИ</w:t>
      </w:r>
      <w:r w:rsidRPr="008D04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  <w:t>мотивационной среды</w:t>
      </w:r>
    </w:p>
    <w:p w:rsidR="008D0477" w:rsidRPr="008D0477" w:rsidRDefault="008D0477" w:rsidP="008D047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97E22" w:rsidRDefault="00E97E22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Инструкция: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Уважаемый педагог! Оцените соответствие предложенных ниже </w:t>
      </w:r>
      <w:hyperlink r:id="rId9" w:tooltip="Утверждения положений" w:history="1">
        <w:r w:rsidRPr="00AA05D2">
          <w:rPr>
            <w:rFonts w:ascii="Times New Roman" w:eastAsia="Times New Roman" w:hAnsi="Times New Roman" w:cs="Times New Roman"/>
            <w:color w:val="0066CC"/>
            <w:sz w:val="24"/>
            <w:szCs w:val="24"/>
          </w:rPr>
          <w:t>утверждений положению</w:t>
        </w:r>
      </w:hyperlink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дел в вашем коллективе по 10-балльной шкале, где 0 баллов – полностью не соответствует, 10 баллов – полностью соответствует (</w:t>
      </w: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обведите соответствующий балл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).</w:t>
      </w:r>
    </w:p>
    <w:p w:rsidR="008D0477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8D0477" w:rsidTr="008D0477">
        <w:tc>
          <w:tcPr>
            <w:tcW w:w="4785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Утверждения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Баллы</w:t>
            </w:r>
          </w:p>
        </w:tc>
      </w:tr>
      <w:tr w:rsidR="008D0477" w:rsidTr="008D0477">
        <w:tc>
          <w:tcPr>
            <w:tcW w:w="4785" w:type="dxa"/>
          </w:tcPr>
          <w:p w:rsidR="008D0477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Ожидаемые от учителей результаты инновационной деятельности четко определены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8D0477" w:rsidTr="008D0477">
        <w:tc>
          <w:tcPr>
            <w:tcW w:w="4785" w:type="dxa"/>
          </w:tcPr>
          <w:p w:rsidR="008D0477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 результаты известны каждому учителю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8D0477" w:rsidTr="008D0477">
        <w:tc>
          <w:tcPr>
            <w:tcW w:w="4785" w:type="dxa"/>
          </w:tcPr>
          <w:p w:rsidR="008D0477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Существуют вознаграждения за достижение высоких результатов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8D0477" w:rsidTr="008D0477">
        <w:tc>
          <w:tcPr>
            <w:tcW w:w="4785" w:type="dxa"/>
          </w:tcPr>
          <w:p w:rsidR="008D0477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Размеры вознаграждения известны каждому учителю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8D0477" w:rsidTr="008D0477">
        <w:tc>
          <w:tcPr>
            <w:tcW w:w="4785" w:type="dxa"/>
          </w:tcPr>
          <w:p w:rsidR="008D0477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Вознаграждения имеют ценность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8D0477" w:rsidTr="008D0477">
        <w:tc>
          <w:tcPr>
            <w:tcW w:w="4785" w:type="dxa"/>
          </w:tcPr>
          <w:p w:rsidR="008D0477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учителю зависит от его активности в инновационной деятельности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8D0477" w:rsidTr="008D0477">
        <w:tc>
          <w:tcPr>
            <w:tcW w:w="4785" w:type="dxa"/>
          </w:tcPr>
          <w:p w:rsidR="008D0477" w:rsidRDefault="00DA3A61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каждый учитель уверен в объективной оценке результатов его работы</w:t>
            </w:r>
          </w:p>
        </w:tc>
        <w:tc>
          <w:tcPr>
            <w:tcW w:w="4786" w:type="dxa"/>
          </w:tcPr>
          <w:p w:rsidR="008D0477" w:rsidRDefault="008D0477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6B0154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 результаты работы участников инновационной деятельности будут обязательно известны всему профессиональному сообществу ОУ</w:t>
            </w:r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6B0154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Получаемые вознаграждения соответствуют результатам труда в реализации </w:t>
            </w:r>
            <w:hyperlink r:id="rId10" w:tooltip="Инновационные проекты" w:history="1">
              <w:r w:rsidRPr="00AA05D2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</w:rPr>
                <w:t>инновационных проектов</w:t>
              </w:r>
            </w:hyperlink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6B0154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не сомневаются в справедливости распределения вознаграждения</w:t>
            </w:r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6B0154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не сомневаются, что ожидаемые от них результаты соответствуют их возможностям</w:t>
            </w:r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6B0154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Достижение ожидаемых результатов не требует постоянного чрезмерного напряжения</w:t>
            </w:r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6B0154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не сомневаются, что существуют необходимые для достижения ожидаемых результатов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</w:t>
            </w:r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6B0154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процессе работы учителя испытывают положительные эмоции чаще, чем отрицательные</w:t>
            </w:r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0 1 2 3 4 5 6 7 8 9 10</w:t>
            </w:r>
          </w:p>
        </w:tc>
      </w:tr>
      <w:tr w:rsidR="00B93AE9" w:rsidTr="008D0477">
        <w:tc>
          <w:tcPr>
            <w:tcW w:w="4785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786" w:type="dxa"/>
          </w:tcPr>
          <w:p w:rsidR="00B93AE9" w:rsidRDefault="00B93AE9" w:rsidP="008D047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8D0477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D0477" w:rsidRPr="00AA05D2" w:rsidRDefault="008D0477" w:rsidP="008D0477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Обработка результатов</w:t>
      </w:r>
    </w:p>
    <w:p w:rsidR="00E97E22" w:rsidRPr="00AA05D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Обработка результатов производится путем простого математического подсчета суммы баллов всех заполненных анкет. Чем ближе полученная сумма к максимальному количеству баллов, тем благоприятнее созданные в ОУ условия для высокой мотивации педагогов на участие в инновационных проектах. Чем ниже результат, тем мотивационная среда менее благоприятна для работы.</w:t>
      </w:r>
    </w:p>
    <w:p w:rsidR="00E97E2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 основе полученных результатов может быть построен графический профиль мотивационной среды ОУ, а также определены </w:t>
      </w:r>
      <w:proofErr w:type="spellStart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демотивирующие</w:t>
      </w:r>
      <w:proofErr w:type="spellEnd"/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факторы.</w:t>
      </w: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E790B" w:rsidRDefault="006E790B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E790B" w:rsidRPr="006E790B" w:rsidRDefault="00E97E22" w:rsidP="006E790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6E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АНКЕТА</w:t>
      </w:r>
    </w:p>
    <w:p w:rsidR="00E97E22" w:rsidRPr="006E790B" w:rsidRDefault="00E97E22" w:rsidP="006E790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6E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"Определение затруднений педагогов</w:t>
      </w:r>
      <w:r w:rsidRPr="006E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  <w:t>при организации учебного процесса"</w:t>
      </w:r>
    </w:p>
    <w:p w:rsidR="006E790B" w:rsidRPr="00AA05D2" w:rsidRDefault="006E790B" w:rsidP="006E790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E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Инструкция: </w:t>
      </w:r>
      <w:r w:rsidRPr="006E79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Уважаемый педагог! Определите степень своих затруднений в приведенных ниже аспектах педагогической деятельности (</w:t>
      </w:r>
      <w:r w:rsidRPr="006E79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поставьте "галочку" в соответствующей графе</w:t>
      </w:r>
      <w:r w:rsidRPr="006E79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).</w:t>
      </w: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tbl>
      <w:tblPr>
        <w:tblStyle w:val="a8"/>
        <w:tblW w:w="0" w:type="auto"/>
        <w:tblLayout w:type="fixed"/>
        <w:tblLook w:val="04A0"/>
      </w:tblPr>
      <w:tblGrid>
        <w:gridCol w:w="3936"/>
        <w:gridCol w:w="1275"/>
        <w:gridCol w:w="1418"/>
        <w:gridCol w:w="1417"/>
        <w:gridCol w:w="1525"/>
      </w:tblGrid>
      <w:tr w:rsidR="006E790B" w:rsidTr="006E790B">
        <w:tc>
          <w:tcPr>
            <w:tcW w:w="3936" w:type="dxa"/>
            <w:vMerge w:val="restart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Аспект педагогической деятельности</w:t>
            </w:r>
          </w:p>
        </w:tc>
        <w:tc>
          <w:tcPr>
            <w:tcW w:w="5635" w:type="dxa"/>
            <w:gridSpan w:val="4"/>
          </w:tcPr>
          <w:p w:rsidR="006E790B" w:rsidRPr="00AA05D2" w:rsidRDefault="006E790B" w:rsidP="006E790B">
            <w:pPr>
              <w:ind w:left="35" w:right="3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Степень затруднения</w:t>
            </w:r>
          </w:p>
        </w:tc>
      </w:tr>
      <w:tr w:rsidR="006E790B" w:rsidTr="006E790B">
        <w:tc>
          <w:tcPr>
            <w:tcW w:w="3936" w:type="dxa"/>
            <w:vMerge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Очень</w:t>
            </w: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br/>
              <w:t>сильная</w:t>
            </w:r>
          </w:p>
        </w:tc>
        <w:tc>
          <w:tcPr>
            <w:tcW w:w="1418" w:type="dxa"/>
          </w:tcPr>
          <w:p w:rsidR="006E790B" w:rsidRPr="00AA05D2" w:rsidRDefault="006E790B" w:rsidP="008D0477">
            <w:pPr>
              <w:ind w:left="35" w:right="3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Сильная</w:t>
            </w: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Средняя</w:t>
            </w: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Слабая или отсутствует</w:t>
            </w:r>
          </w:p>
        </w:tc>
      </w:tr>
      <w:tr w:rsidR="006E790B" w:rsidTr="006E790B">
        <w:tc>
          <w:tcPr>
            <w:tcW w:w="3936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1418" w:type="dxa"/>
          </w:tcPr>
          <w:p w:rsidR="006E790B" w:rsidRPr="00AA05D2" w:rsidRDefault="006E790B" w:rsidP="008D0477">
            <w:pPr>
              <w:ind w:left="35" w:right="3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</w:tc>
      </w:tr>
      <w:tr w:rsidR="006E790B" w:rsidTr="006E790B">
        <w:tc>
          <w:tcPr>
            <w:tcW w:w="3936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Поурочное планирование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самообразования и повышение педагогического мастерства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содержанием новых программ и учебников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ставить цели урока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отработать содержание материала к уроку в соответствии с поставленной задачей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эффективных форм на уроке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современных педагогических технологий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провести самоанализ урока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E790B" w:rsidTr="006E790B">
        <w:tc>
          <w:tcPr>
            <w:tcW w:w="3936" w:type="dxa"/>
          </w:tcPr>
          <w:p w:rsidR="006E790B" w:rsidRPr="005B2107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5B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 </w:t>
            </w:r>
            <w:hyperlink r:id="rId11" w:tooltip="Практические работы" w:history="1">
              <w:r w:rsidRPr="005B210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практических работ</w:t>
              </w:r>
            </w:hyperlink>
            <w:r w:rsidRPr="005B2107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предусмотренных программой</w:t>
            </w:r>
          </w:p>
        </w:tc>
        <w:tc>
          <w:tcPr>
            <w:tcW w:w="127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6E790B" w:rsidRDefault="006E790B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Pr="005B2107" w:rsidRDefault="00B72618" w:rsidP="00B72618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5B210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 </w:t>
            </w:r>
            <w:hyperlink r:id="rId12" w:tooltip="Дифференция" w:history="1">
              <w:r w:rsidRPr="005B210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дифференцированного</w:t>
              </w:r>
            </w:hyperlink>
            <w:r w:rsidRPr="005B2107">
              <w:rPr>
                <w:rFonts w:ascii="Times New Roman" w:eastAsia="Times New Roman" w:hAnsi="Times New Roman" w:cs="Times New Roman"/>
                <w:sz w:val="24"/>
                <w:szCs w:val="24"/>
              </w:rPr>
              <w:t> подхода к обучению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 </w:t>
            </w:r>
            <w:proofErr w:type="gramStart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интереса к предмету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</w:t>
            </w:r>
            <w:proofErr w:type="spellStart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связей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своего опыта работы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провести анализ урока коллеги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разумной дисциплины на уроке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Учет, оценка знаний, умений и навыков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Выявление типичных причин неуспеваемости учащихся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Внедрение ППО, </w:t>
            </w:r>
            <w:proofErr w:type="gramStart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описанного</w:t>
            </w:r>
            <w:proofErr w:type="gramEnd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литературе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ППО коллег своей школы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(другой школы)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 </w:t>
            </w:r>
            <w:hyperlink r:id="rId13" w:tooltip="Внеклассная работа" w:history="1">
              <w:r w:rsidRPr="00AA05D2">
                <w:rPr>
                  <w:rFonts w:ascii="Times New Roman" w:eastAsia="Times New Roman" w:hAnsi="Times New Roman" w:cs="Times New Roman"/>
                  <w:color w:val="0066CC"/>
                  <w:sz w:val="24"/>
                  <w:szCs w:val="24"/>
                </w:rPr>
                <w:t>внеклассной работы</w:t>
              </w:r>
            </w:hyperlink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учебному предмету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Эффективное использование оснащения</w:t>
            </w: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кабинета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неуспевающими учащимися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одаренными детьми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Pr="00AA05D2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уровня </w:t>
            </w:r>
            <w:proofErr w:type="spellStart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обученности</w:t>
            </w:r>
            <w:proofErr w:type="spellEnd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учащихся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Pr="00AA05D2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авторской программы по учебному предмету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72618" w:rsidTr="006E790B">
        <w:tc>
          <w:tcPr>
            <w:tcW w:w="3936" w:type="dxa"/>
          </w:tcPr>
          <w:p w:rsidR="00B72618" w:rsidRPr="00F259CB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 </w:t>
            </w:r>
            <w:hyperlink r:id="rId14" w:tooltip="Научно-исследовательская деятельность" w:history="1">
              <w:r w:rsidRPr="00F259C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научно-исследовательской деятельности</w:t>
              </w:r>
            </w:hyperlink>
            <w:r w:rsidRPr="00F259CB">
              <w:rPr>
                <w:rFonts w:ascii="Times New Roman" w:eastAsia="Times New Roman" w:hAnsi="Times New Roman" w:cs="Times New Roman"/>
                <w:sz w:val="24"/>
                <w:szCs w:val="24"/>
              </w:rPr>
              <w:t> с учащимися</w:t>
            </w:r>
          </w:p>
        </w:tc>
        <w:tc>
          <w:tcPr>
            <w:tcW w:w="127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8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B72618" w:rsidRDefault="00B72618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6E790B" w:rsidRP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E790B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E790B" w:rsidRPr="00AA05D2" w:rsidRDefault="006E790B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Обработка результатов производится путем анализа ответов и выделения проблемных зон.</w:t>
      </w: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5B2107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6B0154" w:rsidRDefault="006B0154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5B2107" w:rsidRPr="00AA05D2" w:rsidRDefault="005B2107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Default="00E97E22" w:rsidP="006B01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АНКЕТА "Выявление затруднений учителя</w:t>
      </w: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при осуществлении воспитательного процесса"</w:t>
      </w:r>
    </w:p>
    <w:p w:rsidR="006B0154" w:rsidRPr="00AA05D2" w:rsidRDefault="006B0154" w:rsidP="006B01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Инструкция: 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Уважаемый педагог! Определите степень своих затруднений в приведенных ниже аспектах педагогической деятельности (</w:t>
      </w:r>
      <w:r w:rsidRPr="00AA05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поставьте "галочку" в соответствующей графе</w: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).</w:t>
      </w:r>
    </w:p>
    <w:p w:rsidR="006B0154" w:rsidRDefault="006B0154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tbl>
      <w:tblPr>
        <w:tblStyle w:val="a8"/>
        <w:tblW w:w="0" w:type="auto"/>
        <w:tblLayout w:type="fixed"/>
        <w:tblLook w:val="04A0"/>
      </w:tblPr>
      <w:tblGrid>
        <w:gridCol w:w="4503"/>
        <w:gridCol w:w="1134"/>
        <w:gridCol w:w="1266"/>
        <w:gridCol w:w="1143"/>
        <w:gridCol w:w="1525"/>
      </w:tblGrid>
      <w:tr w:rsidR="00356B05" w:rsidTr="00A07C05">
        <w:tc>
          <w:tcPr>
            <w:tcW w:w="4503" w:type="dxa"/>
            <w:vMerge w:val="restart"/>
          </w:tcPr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Аспект педагогической деятельности</w:t>
            </w:r>
          </w:p>
        </w:tc>
        <w:tc>
          <w:tcPr>
            <w:tcW w:w="5068" w:type="dxa"/>
            <w:gridSpan w:val="4"/>
          </w:tcPr>
          <w:p w:rsidR="00356B05" w:rsidRPr="00AA05D2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Степень затруднения</w:t>
            </w:r>
          </w:p>
        </w:tc>
      </w:tr>
      <w:tr w:rsidR="00356B05" w:rsidTr="00A07C05">
        <w:trPr>
          <w:trHeight w:val="694"/>
        </w:trPr>
        <w:tc>
          <w:tcPr>
            <w:tcW w:w="4503" w:type="dxa"/>
            <w:vMerge/>
          </w:tcPr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Очень сильная</w:t>
            </w:r>
          </w:p>
          <w:p w:rsidR="00356B05" w:rsidRDefault="00356B05" w:rsidP="00356B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Сильная</w:t>
            </w:r>
          </w:p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Средняя</w:t>
            </w:r>
          </w:p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Слабая или</w:t>
            </w:r>
            <w:r w:rsidRPr="00AA0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br/>
              <w:t>отсутствует</w:t>
            </w:r>
          </w:p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Tr="00A07C05">
        <w:trPr>
          <w:trHeight w:val="399"/>
        </w:trPr>
        <w:tc>
          <w:tcPr>
            <w:tcW w:w="4503" w:type="dxa"/>
            <w:vMerge/>
          </w:tcPr>
          <w:p w:rsidR="00356B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6B05" w:rsidRPr="00AA05D2" w:rsidRDefault="00356B05" w:rsidP="00356B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356B05" w:rsidRPr="00AA05D2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356B05" w:rsidRPr="00AA05D2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  3.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356B05" w:rsidRPr="00AA05D2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   4.</w:t>
            </w:r>
          </w:p>
        </w:tc>
      </w:tr>
      <w:tr w:rsidR="00A07C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 </w:t>
            </w:r>
            <w:hyperlink r:id="rId15" w:tooltip="Воспитательная работа" w:history="1">
              <w:r w:rsidRPr="00A07C0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воспитательной работы</w:t>
              </w:r>
            </w:hyperlink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A07C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поставить цель и задачи в воспитательной работе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A07C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современных воспитательных технологий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A07C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инновационных форм воспитательной работы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A07C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современных воспитательных технологий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A07C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детской возрастной психологии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"трудными" учащимися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родителями учащихся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родительских собраний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 с учащимися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 </w:t>
            </w:r>
            <w:hyperlink r:id="rId16" w:tooltip="Классный час" w:history="1">
              <w:r w:rsidRPr="00A07C0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классных часов</w:t>
              </w:r>
            </w:hyperlink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эффективных форм работы с детьми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и использование методики коллективного творческого дела (по </w:t>
            </w:r>
            <w:r w:rsidR="00BC0055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Иванову</w:t>
            </w:r>
            <w:proofErr w:type="gramStart"/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детей для участия в общественной жизни школы</w:t>
            </w:r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356B05" w:rsidRPr="00A07C05" w:rsidTr="00A07C05">
        <w:tc>
          <w:tcPr>
            <w:tcW w:w="4503" w:type="dxa"/>
          </w:tcPr>
          <w:p w:rsidR="00356B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воспитательной работы </w:t>
            </w:r>
            <w:hyperlink r:id="rId17" w:tooltip="Классные руководители" w:history="1">
              <w:r w:rsidRPr="00A07C0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классного руководителя</w:t>
              </w:r>
            </w:hyperlink>
          </w:p>
        </w:tc>
        <w:tc>
          <w:tcPr>
            <w:tcW w:w="1134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356B05" w:rsidRPr="00A07C05" w:rsidRDefault="00356B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A07C05" w:rsidRPr="00A07C05" w:rsidTr="00A07C05">
        <w:tc>
          <w:tcPr>
            <w:tcW w:w="4503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уровня воспитанности учащихся</w:t>
            </w:r>
          </w:p>
        </w:tc>
        <w:tc>
          <w:tcPr>
            <w:tcW w:w="1134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A07C05" w:rsidRPr="00A07C05" w:rsidTr="00A07C05">
        <w:tc>
          <w:tcPr>
            <w:tcW w:w="4503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A07C0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авторской воспитательной программы</w:t>
            </w:r>
          </w:p>
        </w:tc>
        <w:tc>
          <w:tcPr>
            <w:tcW w:w="1134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266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43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25" w:type="dxa"/>
          </w:tcPr>
          <w:p w:rsidR="00A07C05" w:rsidRPr="00A07C05" w:rsidRDefault="00A07C05" w:rsidP="00E97E2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356B05" w:rsidRPr="00A07C05" w:rsidRDefault="00356B05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Обработка результатов</w:t>
      </w:r>
    </w:p>
    <w:p w:rsidR="00E97E2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Обработка результатов производится путем анализа ответов и выделения проблемных зон.</w:t>
      </w:r>
    </w:p>
    <w:p w:rsidR="002019AD" w:rsidRPr="00AA05D2" w:rsidRDefault="002019AD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ДИАГНОСТИЧЕСКАЯ КАРТА</w:t>
      </w:r>
      <w:r w:rsidRPr="00AA05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br/>
        <w:t>"Оценка готовности учителя к участию в инновационной деятельности"</w:t>
      </w:r>
    </w:p>
    <w:p w:rsidR="00E97E22" w:rsidRPr="00AA05D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Инструкция: Уважаемые коллеги! Оцените, пожалуйста, предложенные критерии своей готовности по 5-балльной шкале.</w:t>
      </w:r>
    </w:p>
    <w:tbl>
      <w:tblPr>
        <w:tblW w:w="4906" w:type="pct"/>
        <w:tblCellSpacing w:w="15" w:type="dxa"/>
        <w:tblInd w:w="177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/>
      </w:tblPr>
      <w:tblGrid>
        <w:gridCol w:w="3367"/>
        <w:gridCol w:w="4208"/>
        <w:gridCol w:w="330"/>
        <w:gridCol w:w="330"/>
        <w:gridCol w:w="330"/>
        <w:gridCol w:w="330"/>
        <w:gridCol w:w="353"/>
      </w:tblGrid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Критерии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434" w:after="520" w:line="240" w:lineRule="auto"/>
              <w:ind w:left="35" w:right="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>I. Мотивационно</w:t>
            </w: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softHyphen/>
            </w:r>
            <w:r w:rsidR="00E35FEA"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>творческая направленность личности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rHeight w:val="1096"/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Заинтересованность в творческой деятельности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rHeight w:val="821"/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Стремление к творческим достижениям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Стремление к лидерству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Стремление к получению высокой оценки деятельности со стороны администрации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Личная значимость творческой деятельности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Стремление к самосовершенствованию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 xml:space="preserve">II. </w:t>
            </w:r>
            <w:proofErr w:type="spellStart"/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>Креативность</w:t>
            </w:r>
            <w:proofErr w:type="spellEnd"/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 xml:space="preserve"> педагога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отказаться от стереотипов в педагогической деятельности, преодолеть инерцию мышления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Стремление к риску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Критичность мышления, способность к оценочным суждениям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к самоанализу, рефлексии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 xml:space="preserve">III. Профессиональные способности учителя к осуществлению </w:t>
            </w: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lastRenderedPageBreak/>
              <w:t>инновационной деятельности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Владение методами педагогического исследования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к планированию экспериментальной работы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к созданию авторской концепции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к организации эксперимента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к коррекции своей деятельности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использовать опыт творческой деятельности других педагогов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к сотрудничеству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Способность творчески разрешать конфликты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>IV. Индивидуальные особенности личности учителя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Работоспособность в творческой деятельности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Уверенность в себе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Ответственность</w:t>
            </w: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97E22">
            <w:pPr>
              <w:spacing w:before="35" w:after="35" w:line="240" w:lineRule="auto"/>
              <w:ind w:left="35" w:righ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E22" w:rsidRPr="00AA05D2" w:rsidTr="00E35FEA">
        <w:trPr>
          <w:tblCellSpacing w:w="15" w:type="dxa"/>
        </w:trPr>
        <w:tc>
          <w:tcPr>
            <w:tcW w:w="3322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4178" w:type="dxa"/>
            <w:tcBorders>
              <w:top w:val="single" w:sz="2" w:space="0" w:color="E7E7E7"/>
            </w:tcBorders>
            <w:shd w:val="clear" w:color="auto" w:fill="auto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35FEA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E97E22" w:rsidRPr="00AA05D2" w:rsidRDefault="00E97E22" w:rsidP="00E9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E22" w:rsidRPr="00AA05D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Спасибо!</w:t>
      </w:r>
    </w:p>
    <w:p w:rsidR="00E97E22" w:rsidRPr="00AA05D2" w:rsidRDefault="00E97E22" w:rsidP="00E97E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Обработка результатов</w:t>
      </w:r>
    </w:p>
    <w:p w:rsidR="00E97E22" w:rsidRPr="00AA05D2" w:rsidRDefault="00E97E22" w:rsidP="00E97E22">
      <w:pPr>
        <w:spacing w:before="434" w:after="5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На основе полученных результатов делаются выводы:</w:t>
      </w:r>
    </w:p>
    <w:p w:rsidR="00E97E22" w:rsidRPr="00AA05D2" w:rsidRDefault="00E97E22" w:rsidP="00E97E22">
      <w:pPr>
        <w:spacing w:after="173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о высоком уровне готовности педагога к участию в инновационной деятельности – набрано от 84 до 71 балла; среднем уровне – от 70 до 55 баллов; низком уровне – менее 55 баллов.</w:t>
      </w:r>
    </w:p>
    <w:p w:rsidR="00E97E22" w:rsidRPr="00AA05D2" w:rsidRDefault="00086054" w:rsidP="00E97E22">
      <w:pPr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E97E22" w:rsidRPr="00AA05D2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Получить полный текст</w:t>
        </w:r>
      </w:hyperlink>
    </w:p>
    <w:p w:rsidR="00E97E22" w:rsidRPr="00AA05D2" w:rsidRDefault="00E97E22" w:rsidP="00E97E22">
      <w:pPr>
        <w:spacing w:after="28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97E22" w:rsidRPr="00AA05D2" w:rsidRDefault="00086054" w:rsidP="00E97E22">
      <w:pPr>
        <w:spacing w:after="0" w:line="278" w:lineRule="atLeast"/>
        <w:jc w:val="center"/>
        <w:textAlignment w:val="baseline"/>
        <w:rPr>
          <w:rFonts w:ascii="Times New Roman" w:eastAsia="Times New Roman" w:hAnsi="Times New Roman" w:cs="Times New Roman"/>
          <w:color w:val="0066CC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E97E22"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s://www.lentainform.com/ghits/11667440/i/57358223/3/pp/1/2?h=PeLm0NeiZqzInluBE5YGVQTrwdIInvnFqlWv12X-3ntO3cilj62_obTqla1JFo58&amp;rid=8ebb7621-6164-11ec-a379-001e6768a194&amp;ts=yandex.ru&amp;tt=Organic&amp;att=2&amp;cpm=1&amp;gbpp=1&amp;abd=1&amp;iv=11&amp;ct=1&amp;gdpr=0&amp;k=1023416fcN5Uh4xYL%2BffX7WsaAjfX7Ws8t4ffMzE4*DQwMw%3D%3Df!fO*fQbf2%3AffMjY0*DE0OC42MjU%3DffKZ6LbBffQf%3AfaHR0cHM6Ly9wYW5kaWEucnUvdGV4dC83OC8zNTgvMTUwM%245waHA%3DfaHR0cHM6Ly95YW5kZXgucnUvfaHR0cHM6Ly95YW5kZXgucnUvf*fMzE4*DE2NzAz*DI0NnwxNjcwMw%3D%3DfMHww*DB8MQ%3D%3DfMHwwf!fcfMTQ4*DI2NHwxMTN8NDAzfVWfMAfX7WsamHf!fTW96aWxsY%2481LjAgKFdpbmRvd3MgTlQgNi4xOyBXT1c2NCkgQXBwbGVXZWJLaXQvNTM3LjM2IChL%24FRNTCwgbGlrZ%24BHZWNrbykgQ2hyb21lLzk2LjAuNDY2NC4xMTAgU2FmYXJpLzUzNy4zNg%3D%3DfUERGVmlld2Vy*ENocm9tZVBERlZpZXdlcnxDaHJvbWl1bVBERlZpZXdlcnxNaWNyb3NvZnRFZGdlUERGVmlld2Vy*FdlYktpdGJ1aWx0LWluUERGffV2luMzI%3DfMTgwfMHwzOA%3D%3DfMTM2Nnw3Mjg%3DfdW5rbm93bnw0Z3wwf!f!fQff*f*&amp;crst=1639984628&amp;wrst=1639984627&amp;muid=l344MvR52z98" \t "_blank" </w:instrTex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</w:p>
    <w:p w:rsidR="00E97E22" w:rsidRPr="00AA05D2" w:rsidRDefault="00E97E22" w:rsidP="00E97E22">
      <w:pPr>
        <w:spacing w:after="0" w:line="278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97E22" w:rsidRPr="00AA05D2" w:rsidRDefault="00086054" w:rsidP="00E97E22">
      <w:pPr>
        <w:spacing w:after="0" w:line="278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</w:p>
    <w:p w:rsidR="00E35FEA" w:rsidRPr="00AA05D2" w:rsidRDefault="00E35FEA" w:rsidP="00E97E22">
      <w:pPr>
        <w:spacing w:after="0" w:line="278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943"/>
        <w:gridCol w:w="3261"/>
        <w:gridCol w:w="708"/>
        <w:gridCol w:w="709"/>
        <w:gridCol w:w="709"/>
        <w:gridCol w:w="709"/>
        <w:gridCol w:w="532"/>
      </w:tblGrid>
      <w:tr w:rsidR="00E35FEA" w:rsidRPr="00AA05D2" w:rsidTr="00E35FEA">
        <w:tc>
          <w:tcPr>
            <w:tcW w:w="2943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261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708" w:type="dxa"/>
          </w:tcPr>
          <w:p w:rsidR="00E35FEA" w:rsidRPr="00AA05D2" w:rsidRDefault="00A07C05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5FEA" w:rsidRPr="00AA05D2" w:rsidRDefault="00A07C05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35FEA" w:rsidRPr="00AA05D2" w:rsidRDefault="00A07C05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35FEA" w:rsidRPr="00AA05D2" w:rsidRDefault="00A07C05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2" w:type="dxa"/>
          </w:tcPr>
          <w:p w:rsidR="00E35FEA" w:rsidRPr="00AA05D2" w:rsidRDefault="00A07C05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35FEA" w:rsidRPr="00AA05D2" w:rsidTr="00E35FEA">
        <w:tc>
          <w:tcPr>
            <w:tcW w:w="2943" w:type="dxa"/>
          </w:tcPr>
          <w:p w:rsidR="00E35FEA" w:rsidRPr="00AA05D2" w:rsidRDefault="00ED3428" w:rsidP="00A07C05">
            <w:pPr>
              <w:spacing w:line="278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I. Мотивационно</w:t>
            </w:r>
            <w:r w:rsidRPr="00AA05D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softHyphen/>
              <w:t xml:space="preserve"> творческая направленность личности</w:t>
            </w:r>
          </w:p>
        </w:tc>
        <w:tc>
          <w:tcPr>
            <w:tcW w:w="3261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5FEA" w:rsidRPr="00AA05D2" w:rsidTr="00E35FEA">
        <w:tc>
          <w:tcPr>
            <w:tcW w:w="2943" w:type="dxa"/>
          </w:tcPr>
          <w:p w:rsidR="00E35FEA" w:rsidRPr="00AA05D2" w:rsidRDefault="00ED3428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35FEA" w:rsidRPr="00AA05D2" w:rsidRDefault="00ED3428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sz w:val="24"/>
                <w:szCs w:val="24"/>
              </w:rPr>
              <w:t>Заинтересованность в творческой деятельности</w:t>
            </w:r>
          </w:p>
        </w:tc>
        <w:tc>
          <w:tcPr>
            <w:tcW w:w="708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5FEA" w:rsidRPr="00AA05D2" w:rsidTr="00E35FEA">
        <w:tc>
          <w:tcPr>
            <w:tcW w:w="2943" w:type="dxa"/>
          </w:tcPr>
          <w:p w:rsidR="00E35FEA" w:rsidRPr="00AA05D2" w:rsidRDefault="00ED3428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E35FEA" w:rsidRPr="00AA05D2" w:rsidRDefault="00ED3428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к творческим достижениям</w:t>
            </w:r>
          </w:p>
        </w:tc>
        <w:tc>
          <w:tcPr>
            <w:tcW w:w="708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5FEA" w:rsidRPr="00AA05D2" w:rsidTr="00E35FEA">
        <w:tc>
          <w:tcPr>
            <w:tcW w:w="2943" w:type="dxa"/>
          </w:tcPr>
          <w:p w:rsidR="00E35FEA" w:rsidRPr="00AA05D2" w:rsidRDefault="00ED3428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35FEA" w:rsidRPr="00AA05D2" w:rsidRDefault="00ED3428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05D2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к лидерству</w:t>
            </w:r>
          </w:p>
        </w:tc>
        <w:tc>
          <w:tcPr>
            <w:tcW w:w="708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5FEA" w:rsidRPr="00AA05D2" w:rsidTr="00E35FEA">
        <w:tc>
          <w:tcPr>
            <w:tcW w:w="2943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5FEA" w:rsidRPr="00AA05D2" w:rsidTr="00E35FEA">
        <w:tc>
          <w:tcPr>
            <w:tcW w:w="2943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5FEA" w:rsidRPr="00AA05D2" w:rsidTr="00E35FEA">
        <w:tc>
          <w:tcPr>
            <w:tcW w:w="2943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35FEA" w:rsidRPr="00AA05D2" w:rsidRDefault="00E35FEA" w:rsidP="00E97E22">
            <w:pPr>
              <w:spacing w:line="27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7E22" w:rsidRPr="00AA05D2" w:rsidRDefault="00086054" w:rsidP="00E97E22">
      <w:pPr>
        <w:spacing w:after="0" w:line="278" w:lineRule="atLeast"/>
        <w:jc w:val="center"/>
        <w:textAlignment w:val="baseline"/>
        <w:rPr>
          <w:rFonts w:ascii="Times New Roman" w:eastAsia="Times New Roman" w:hAnsi="Times New Roman" w:cs="Times New Roman"/>
          <w:color w:val="0066CC"/>
          <w:sz w:val="24"/>
          <w:szCs w:val="24"/>
          <w:bdr w:val="none" w:sz="0" w:space="0" w:color="auto" w:frame="1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E97E22"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s://www.lentainform.com/ghits/6982790/i/57358223/3/pp/8/2?h=1L89WwIs_ejCCQh7WJU5HVj5XXXY7oxqp1LW3okd2qzX-Ttn9OPe2XiHRtNicfeV&amp;rid=8ebb7621-6164-11ec-a379-001e6768a194&amp;ts=yandex.ru&amp;tt=Organic&amp;att=2&amp;cpm=1&amp;gbpp=1&amp;abd=1&amp;iv=11&amp;ct=1&amp;gdpr=0&amp;muid=l344MvR52z98" \t "_blank" </w:instrText>
      </w: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</w:p>
    <w:p w:rsidR="00E97E22" w:rsidRPr="00AA05D2" w:rsidRDefault="00086054" w:rsidP="00E97E22">
      <w:pPr>
        <w:spacing w:after="0" w:line="278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86054">
        <w:rPr>
          <w:rFonts w:ascii="Times New Roman" w:eastAsia="Times New Roman" w:hAnsi="Times New Roman" w:cs="Times New Roman"/>
          <w:color w:val="0066CC"/>
          <w:sz w:val="24"/>
          <w:szCs w:val="24"/>
          <w:bdr w:val="none" w:sz="0" w:space="0" w:color="auto" w:frame="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href="https://www.lentainform.com/ghits/6982790/i/57358223/3/pp/8/2?h=1L89WwIs_ejCCQh7WJU5HVj5XXXY7oxqp1LW3okd2qzX-Ttn9OPe2XiHRtNicfeV&amp;rid=8ebb7621-6164-11ec-a379-001e6768a194&amp;ts=yandex.ru&amp;tt=Organic&amp;att=2&amp;cpm=1&amp;gbpp=1&amp;abd=1&amp;iv=11&amp;ct=1&amp;gdpr=0&amp;muid=l344MvR52z98" target="&quot;_blank&quot;" style="width:368.6pt;height:208.15pt" o:button="t"/>
        </w:pict>
      </w:r>
    </w:p>
    <w:p w:rsidR="00E97E22" w:rsidRPr="00AA05D2" w:rsidRDefault="00086054" w:rsidP="00E97E22">
      <w:pPr>
        <w:spacing w:after="0" w:line="278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</w:p>
    <w:p w:rsidR="00E97E22" w:rsidRPr="00AA05D2" w:rsidRDefault="00E97E22" w:rsidP="00E97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05D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97E22" w:rsidRPr="00AA05D2" w:rsidRDefault="00E97E22" w:rsidP="00E97E22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color w:val="743399"/>
          <w:sz w:val="24"/>
          <w:szCs w:val="24"/>
        </w:rPr>
      </w:pPr>
    </w:p>
    <w:p w:rsidR="00E35FEA" w:rsidRPr="00AA05D2" w:rsidRDefault="00E35FEA">
      <w:pPr>
        <w:rPr>
          <w:rFonts w:ascii="Times New Roman" w:hAnsi="Times New Roman" w:cs="Times New Roman"/>
          <w:sz w:val="24"/>
          <w:szCs w:val="24"/>
        </w:rPr>
      </w:pPr>
    </w:p>
    <w:sectPr w:rsidR="00E35FEA" w:rsidRPr="00AA05D2" w:rsidSect="00361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43546"/>
    <w:multiLevelType w:val="multilevel"/>
    <w:tmpl w:val="0776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97E22"/>
    <w:rsid w:val="00086054"/>
    <w:rsid w:val="002019AD"/>
    <w:rsid w:val="00356B05"/>
    <w:rsid w:val="0036121E"/>
    <w:rsid w:val="005B2107"/>
    <w:rsid w:val="006B0154"/>
    <w:rsid w:val="006E790B"/>
    <w:rsid w:val="00775B80"/>
    <w:rsid w:val="008D0477"/>
    <w:rsid w:val="008E3495"/>
    <w:rsid w:val="00A07C05"/>
    <w:rsid w:val="00A2362E"/>
    <w:rsid w:val="00AA05D2"/>
    <w:rsid w:val="00B72618"/>
    <w:rsid w:val="00B93AE9"/>
    <w:rsid w:val="00BC0055"/>
    <w:rsid w:val="00C27D72"/>
    <w:rsid w:val="00DA3A61"/>
    <w:rsid w:val="00E35FEA"/>
    <w:rsid w:val="00E97E22"/>
    <w:rsid w:val="00ED3428"/>
    <w:rsid w:val="00F2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1E"/>
  </w:style>
  <w:style w:type="paragraph" w:styleId="2">
    <w:name w:val="heading 2"/>
    <w:basedOn w:val="a"/>
    <w:next w:val="a"/>
    <w:link w:val="20"/>
    <w:uiPriority w:val="9"/>
    <w:unhideWhenUsed/>
    <w:qFormat/>
    <w:rsid w:val="00E35F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97E2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7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E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5FE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35F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E35F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09912">
              <w:marLeft w:val="17"/>
              <w:marRight w:val="0"/>
              <w:marTop w:val="34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3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17208">
                      <w:marLeft w:val="0"/>
                      <w:marRight w:val="0"/>
                      <w:marTop w:val="347"/>
                      <w:marBottom w:val="34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983243">
          <w:marLeft w:val="87"/>
          <w:marRight w:val="347"/>
          <w:marTop w:val="347"/>
          <w:marBottom w:val="3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1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13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271277072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96909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80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26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14029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6396640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48153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1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61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774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1396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7753435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01044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35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372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73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393389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85173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6976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05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04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40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614794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452187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34035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99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10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69156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7666963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5015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58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806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8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816562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3930220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40930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13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50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7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400667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4780271">
                              <w:marLeft w:val="95"/>
                              <w:marRight w:val="95"/>
                              <w:marTop w:val="173"/>
                              <w:marBottom w:val="173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17822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36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42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319">
                                              <w:marLeft w:val="0"/>
                                              <w:marRight w:val="0"/>
                                              <w:marTop w:val="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813367">
          <w:marLeft w:val="0"/>
          <w:marRight w:val="0"/>
          <w:marTop w:val="173"/>
          <w:marBottom w:val="6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637">
              <w:marLeft w:val="0"/>
              <w:marRight w:val="0"/>
              <w:marTop w:val="17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8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zarabotnaya_plata/" TargetMode="External"/><Relationship Id="rId13" Type="http://schemas.openxmlformats.org/officeDocument/2006/relationships/hyperlink" Target="https://pandia.ru/text/category/vneklassnaya_rabota/" TargetMode="External"/><Relationship Id="rId18" Type="http://schemas.openxmlformats.org/officeDocument/2006/relationships/hyperlink" Target="https://pandia.ru/text/categ/nauka.php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koll/" TargetMode="External"/><Relationship Id="rId12" Type="http://schemas.openxmlformats.org/officeDocument/2006/relationships/hyperlink" Target="https://pandia.ru/text/category/differentciya/" TargetMode="External"/><Relationship Id="rId17" Type="http://schemas.openxmlformats.org/officeDocument/2006/relationships/hyperlink" Target="https://pandia.ru/text/category/klassnie_rukovoditel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klassnij_cha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innovatcionnaya_deyatelmznostmz/" TargetMode="External"/><Relationship Id="rId11" Type="http://schemas.openxmlformats.org/officeDocument/2006/relationships/hyperlink" Target="https://pandia.ru/text/category/prakticheskie_rabot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vospitatelmznaya_rabota/" TargetMode="External"/><Relationship Id="rId10" Type="http://schemas.openxmlformats.org/officeDocument/2006/relationships/hyperlink" Target="https://pandia.ru/text/category/innovatcionnie_proekti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utverzhdeniya_polozhenij/" TargetMode="External"/><Relationship Id="rId14" Type="http://schemas.openxmlformats.org/officeDocument/2006/relationships/hyperlink" Target="https://pandia.ru/text/category/nauchno_issledovatelmzskaya_deyatelmz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7752-46F6-4927-A6E1-2736237B9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14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2021-12-23T07:39:00Z</cp:lastPrinted>
  <dcterms:created xsi:type="dcterms:W3CDTF">2021-12-20T07:19:00Z</dcterms:created>
  <dcterms:modified xsi:type="dcterms:W3CDTF">2021-12-23T07:46:00Z</dcterms:modified>
</cp:coreProperties>
</file>