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201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арта «Затруднения педагогов»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анкета предназначена для изучения Ваших затруднений с целью оказания Вам практической помощи в организации своего непрерывного образования. Просим Вас внимательно ознакомиться с вариантами ответов на вопрос: «Испытываете ли Вы затруднения </w:t>
      </w:r>
      <w:proofErr w:type="gramStart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…» и ответить на них.</w:t>
      </w:r>
    </w:p>
    <w:tbl>
      <w:tblPr>
        <w:tblW w:w="1035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07"/>
        <w:gridCol w:w="1649"/>
        <w:gridCol w:w="1059"/>
        <w:gridCol w:w="1256"/>
        <w:gridCol w:w="2179"/>
      </w:tblGrid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Нет. Могу поделиться опытом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Скорее нет, чем да</w:t>
            </w: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Скорее да, чем нет</w:t>
            </w: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 Хотелось бы получить помощь</w:t>
            </w: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поставить цель и задачи в воспитательной работе, знание современных воспитательных технологий.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Тематическое планирование, поурочное планирование.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Рациональное использование традиционных методов, использование современных воспитательных технологий.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эффективных форм работы с детьми.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дифференцированного подхода к обучению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развитие профессиональных знаний, умений и навыков учащихся.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индивидуальной работы с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различных типов учебных занятий.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и проведение творческой работы с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</w:t>
            </w:r>
            <w:proofErr w:type="spellStart"/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применение современных образовательных технологий:</w:t>
            </w:r>
          </w:p>
          <w:p w:rsidR="00157EDE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-технология группового сотрудничества;</w:t>
            </w:r>
          </w:p>
          <w:p w:rsidR="00157EDE" w:rsidRDefault="00157EDE" w:rsidP="0071376B">
            <w:pPr>
              <w:spacing w:after="16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04D1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«критического мышления»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7EDE" w:rsidRDefault="00157EDE" w:rsidP="0071376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4D11">
              <w:rPr>
                <w:rFonts w:ascii="Times New Roman" w:hAnsi="Times New Roman" w:cs="Times New Roman"/>
                <w:sz w:val="24"/>
                <w:szCs w:val="24"/>
              </w:rPr>
              <w:t>проблемное обучение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157EDE" w:rsidRDefault="00157EDE" w:rsidP="0071376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04D11">
              <w:rPr>
                <w:rFonts w:ascii="Times New Roman" w:hAnsi="Times New Roman" w:cs="Times New Roman"/>
                <w:sz w:val="24"/>
                <w:szCs w:val="24"/>
              </w:rPr>
              <w:t>исследовательские методы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7EDE" w:rsidRPr="00201BFF" w:rsidRDefault="00157EDE" w:rsidP="0071376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AC269B">
              <w:rPr>
                <w:rFonts w:ascii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Знание детской возрастной психологии, работа с "трудными" учащимися.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родителями учащихся, проведение родительских собраний.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детей и родителей для участия в общественной жизни школы. Привлечение родителей к организации воспитательного процесса.</w:t>
            </w:r>
            <w:proofErr w:type="gramStart"/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разумной дисциплины на уроке.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авторской воспитательной программы.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4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самообразования.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затруднения (назовите)</w:t>
            </w:r>
            <w:proofErr w:type="gramStart"/>
            <w:r w:rsidRPr="0020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157EDE" w:rsidRPr="00201BFF" w:rsidTr="0071376B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EDE" w:rsidRPr="00201BFF" w:rsidTr="0071376B">
        <w:trPr>
          <w:jc w:val="center"/>
        </w:trPr>
        <w:tc>
          <w:tcPr>
            <w:tcW w:w="102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157EDE" w:rsidRPr="00201BFF" w:rsidRDefault="00157EDE" w:rsidP="0071376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Спасибо! Обработка результатов производится путем анализа ответов и выделения проблемных зон.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01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выявления профессиональных дефицитов</w:t>
      </w: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 в области психолого-педагогической компетентности педагогов предлагаются тесты с вопросами разных типов: выбор одного или нескольких ответов из предложенных, установление соответствия, установление последовательности, открытые вопросы.</w:t>
      </w:r>
      <w:proofErr w:type="gramEnd"/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заданий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</w:t>
      </w: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Различают виды универсальных учебных действия (несколько ответов)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Коммуникативные 2. Системные 3. Познавательные 4. Регулятивные 5. Учебные 6. Личностные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</w:t>
      </w:r>
      <w:proofErr w:type="gram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</w:t>
      </w:r>
      <w:proofErr w:type="gramEnd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УУД это – ….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Совокупность способов действий учащегося, обеспечивающих самостоятельное усвоение новых знаний, формирование умений, включая организацию этого процесса.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Действия, обеспечивающие ценностно-смысловую ориентацию обучающихся (знание моральных норм, умение соотносить поступки и события с принятыми этическими принципами)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Действия по постановке, формулированию и решению учебных проблем; анализу, синтезу и моделированию в ходе решения учебных задач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Действия, обеспечивающие организацию учебной деятельности </w:t>
      </w:r>
      <w:proofErr w:type="gramStart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</w:t>
      </w: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чего начинается урок согласно теории учебной деятельности?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мотивация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постановка проблемной ситуации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постановка учебной задачи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 На этапе урока «Мотивация к учебной деятельности» формируются УУД: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коммуникативные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познавательные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личностные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регулятивные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5. Организация учебного процесса, при которой выбор способов, приемов, темпов обучения учитывает индивидуальные различия учащихся, уровень развития их способностей к учению, это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индивидуализация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интеграция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дифференциация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информатизация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6. Результатом действий контроля и оценки является…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улучшение других действий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удержание в сознании предметности действия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вычленять исходное отношение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самовоспитание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7. … функция обучения заключается в том, что в процессе обучения происходит развитие обучаемого.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Воспитательная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Образовательная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Развивающая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Информационная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8. Описание процесса достижения планируемых результатов обучения – это </w:t>
      </w:r>
      <w:proofErr w:type="gram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образовательная</w:t>
      </w:r>
      <w:proofErr w:type="gramEnd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...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программа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технология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цель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диагностика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9. </w:t>
      </w:r>
      <w:proofErr w:type="gram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Комплекс основных характеристик образования (объем, содержание, планируемые результаты),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материалов, - это…</w:t>
      </w:r>
      <w:proofErr w:type="gramEnd"/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рабочая программа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учебный план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образовательная программа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примерная основная образовательная программа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10.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</w:t>
      </w:r>
      <w:proofErr w:type="gram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компетенции</w:t>
      </w:r>
      <w:proofErr w:type="gramEnd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интересов, это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образование 2. обучение 3. развитие 4. воспитание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11. В теории Л.С. </w:t>
      </w:r>
      <w:proofErr w:type="spell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Выготского</w:t>
      </w:r>
      <w:proofErr w:type="spellEnd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вопрос о соотношении обучения и развития решается так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процессы развития следуют за процессами обучения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обучение и есть развитие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развитие не зависит от обучения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взаимообусловленность обучения и развития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12. Отражение свой</w:t>
      </w:r>
      <w:proofErr w:type="gramStart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ств пр</w:t>
      </w:r>
      <w:proofErr w:type="gramEnd"/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едметов объективного мира, возникающее в результате воздействия их на органы чувств и возбуждения нервных центров коры головного мозга, это –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ощущение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восприятие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внимание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представление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13. Укажите верную последовательность учебных действий, входящих в структуру учебной деятельности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принятие от учителя или самостоятельная постановка учебной задачи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преобразование условий задачи с целью обнаружения всеобщего отношения изучаемого объекта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моделирование выделенного отношения в предметной, графической и буквенной формах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преобразование модели отношения изучаемого объекта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5. построение системы частных задач, решаемых общим способом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выполнением предыдущих действий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7. оценка усвоения общего способа как результата решения данной учебной задачи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 Установить соответствие понятия и его определения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</w:t>
      </w: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объемном виртуальном пространстве, перемещения пользователя относительно объектов этого пространства в реальном времени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Реальность, организованная и управляемая единой выработанной концепцией, подходами и механизмами реализации общей стратегии формирования, развития и достижения целей повышения культурного, образовательного и профессионального уровней субъектов, объединенных на единой информационно- технологической основе для поддержания обучения и воспитания субъектов выделенного пространства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Система инструментальных средств и ресурсов, обеспечивающих условия для реализации образовательной деятельности на основе информационно- коммуникационных технологий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Комплексный метод обучения, реализующийся через совокупность приемов, действий учащихся в их определенной последовательности для достижения поставленной задачи – решения определенной проблемы, значимой для учащихся и оформленной в виде некоего конечного продукта.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1 – метод проектов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2 – виртуальная реальность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3 – информационное образовательное пространство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4 – информационная образовательная среда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 Мультимедиа-средства, предоставляющие звуковую, зрительную, тактильную, а также другие виды информации и создающие иллюзию вхождения и присутствия пользователя в объемном виртуальном пространстве, перемещения пользователя относительно объектов этого пространства в реальном времени, – это …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 Организованная совокупность методологических, программно- технических, документальных и иных средств, которыми пользуются различные специалисты коллектива, принимающие участие во всех этапах разработки и изготовления готового продукта – компьютерной программы – это...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Сведения, совокупности данных, знаний и т.д., возникающих в процессах познания внешнего мира путем сбора, накопления и переработки соответствующих сигналов, используемых в организации и управлении человеческой деятельностью, – это...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1. информационная технология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2. информация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3. информационное пространство</w:t>
      </w:r>
    </w:p>
    <w:p w:rsidR="00157EDE" w:rsidRPr="00201BFF" w:rsidRDefault="00157EDE" w:rsidP="00157EDE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t>4. информатизация</w:t>
      </w:r>
    </w:p>
    <w:p w:rsidR="00A27419" w:rsidRDefault="00157EDE" w:rsidP="00157EDE">
      <w:r w:rsidRPr="00201BF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A27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57EDE"/>
    <w:rsid w:val="00157EDE"/>
    <w:rsid w:val="00A2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2022-01-25T16:46:00Z</dcterms:created>
  <dcterms:modified xsi:type="dcterms:W3CDTF">2022-01-25T16:46:00Z</dcterms:modified>
</cp:coreProperties>
</file>